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83C5" w14:textId="77777777" w:rsidR="007416D2" w:rsidRPr="00A56AB1" w:rsidRDefault="007416D2" w:rsidP="008205C9">
      <w:pPr>
        <w:pStyle w:val="NormalWeb"/>
        <w:shd w:val="clear" w:color="auto" w:fill="FFFFFF"/>
        <w:spacing w:before="0" w:beforeAutospacing="0" w:line="276" w:lineRule="auto"/>
        <w:ind w:right="50"/>
        <w:rPr>
          <w:rFonts w:ascii="Readex Pro" w:hAnsi="Readex Pro" w:cs="Readex Pro"/>
          <w:color w:val="000000"/>
        </w:rPr>
      </w:pPr>
      <w:r w:rsidRPr="00A56AB1">
        <w:rPr>
          <w:rFonts w:ascii="Readex Pro" w:hAnsi="Readex Pro" w:cs="Readex Pro" w:hint="cs"/>
          <w:color w:val="000000"/>
        </w:rPr>
        <w:t>Dear Friend and Fellow Cancer Killer,</w:t>
      </w:r>
    </w:p>
    <w:p w14:paraId="3912DEA7" w14:textId="77777777" w:rsidR="007416D2" w:rsidRPr="00A56AB1" w:rsidRDefault="007416D2" w:rsidP="00303F67">
      <w:pPr>
        <w:pStyle w:val="NormalWeb"/>
        <w:shd w:val="clear" w:color="auto" w:fill="FFFFFF"/>
        <w:spacing w:before="0" w:beforeAutospacing="0" w:line="276" w:lineRule="auto"/>
        <w:ind w:right="540"/>
        <w:rPr>
          <w:rFonts w:ascii="Readex Pro" w:hAnsi="Readex Pro" w:cs="Readex Pro"/>
          <w:color w:val="000000"/>
        </w:rPr>
      </w:pPr>
      <w:r w:rsidRPr="00A56AB1">
        <w:rPr>
          <w:rFonts w:ascii="Readex Pro" w:hAnsi="Readex Pro" w:cs="Readex Pro" w:hint="cs"/>
          <w:color w:val="000000"/>
        </w:rPr>
        <w:t>If you’re reading this letter, you probably know a little bit about me and the #</w:t>
      </w:r>
      <w:proofErr w:type="spellStart"/>
      <w:r w:rsidRPr="00A56AB1">
        <w:rPr>
          <w:rFonts w:ascii="Readex Pro" w:hAnsi="Readex Pro" w:cs="Readex Pro" w:hint="cs"/>
          <w:color w:val="000000"/>
        </w:rPr>
        <w:t>DieCancerDie</w:t>
      </w:r>
      <w:proofErr w:type="spellEnd"/>
      <w:r w:rsidRPr="00A56AB1">
        <w:rPr>
          <w:rFonts w:ascii="Readex Pro" w:hAnsi="Readex Pro" w:cs="Readex Pro" w:hint="cs"/>
          <w:color w:val="000000"/>
        </w:rPr>
        <w:t xml:space="preserve"> tweet I sent out on September 23, 2022.</w:t>
      </w:r>
    </w:p>
    <w:p w14:paraId="23F48E74" w14:textId="77777777" w:rsidR="007416D2" w:rsidRPr="00A56AB1" w:rsidRDefault="007416D2" w:rsidP="00303F67">
      <w:pPr>
        <w:pStyle w:val="NormalWeb"/>
        <w:shd w:val="clear" w:color="auto" w:fill="FFFFFF"/>
        <w:spacing w:before="0" w:beforeAutospacing="0" w:line="276" w:lineRule="auto"/>
        <w:ind w:right="540"/>
        <w:rPr>
          <w:rFonts w:ascii="Readex Pro" w:hAnsi="Readex Pro" w:cs="Readex Pro"/>
          <w:color w:val="000000"/>
        </w:rPr>
      </w:pPr>
      <w:r w:rsidRPr="00A56AB1">
        <w:rPr>
          <w:rFonts w:ascii="Readex Pro" w:hAnsi="Readex Pro" w:cs="Readex Pro" w:hint="cs"/>
          <w:color w:val="000000"/>
        </w:rPr>
        <w:t xml:space="preserve">You’ve also probably realized by now that I believe in advocating for more lung cancer research funding because people with lung cancer deserve better. And we should get better – better attention, better treatment, better survival, and it is only with more research that we will get there. The cure is out there, and we just have to fight for it. It is up to us to advocate for ourselves, to fight for recognition at all levels of government, all levels of society. People need to know that they don’t need to be ashamed of their diagnosis and that they </w:t>
      </w:r>
      <w:r w:rsidRPr="00A56AB1">
        <w:rPr>
          <w:rFonts w:ascii="Readex Pro" w:hAnsi="Readex Pro" w:cs="Readex Pro" w:hint="cs"/>
          <w:b/>
          <w:bCs/>
          <w:i/>
          <w:iCs/>
          <w:color w:val="000000"/>
        </w:rPr>
        <w:t>matter</w:t>
      </w:r>
      <w:r w:rsidRPr="00A56AB1">
        <w:rPr>
          <w:rFonts w:ascii="Readex Pro" w:hAnsi="Readex Pro" w:cs="Readex Pro" w:hint="cs"/>
          <w:color w:val="000000"/>
        </w:rPr>
        <w:t>.</w:t>
      </w:r>
    </w:p>
    <w:p w14:paraId="7809AD30" w14:textId="77777777" w:rsidR="007416D2" w:rsidRPr="00A56AB1" w:rsidRDefault="007416D2" w:rsidP="00303F67">
      <w:pPr>
        <w:pStyle w:val="NormalWeb"/>
        <w:shd w:val="clear" w:color="auto" w:fill="FFFFFF"/>
        <w:spacing w:before="0" w:beforeAutospacing="0" w:line="276" w:lineRule="auto"/>
        <w:ind w:right="540"/>
        <w:rPr>
          <w:rFonts w:ascii="Readex Pro" w:hAnsi="Readex Pro" w:cs="Readex Pro"/>
          <w:color w:val="000000"/>
        </w:rPr>
      </w:pPr>
      <w:r w:rsidRPr="00A56AB1">
        <w:rPr>
          <w:rFonts w:ascii="Readex Pro" w:hAnsi="Readex Pro" w:cs="Readex Pro" w:hint="cs"/>
          <w:color w:val="000000"/>
        </w:rPr>
        <w:t>Research is what will eradicate lung cancer for good, and if this campaign and my t-shirt can raise a lot of awareness and a few dollars to that end, I’m all in. </w:t>
      </w:r>
    </w:p>
    <w:p w14:paraId="2645FB5B" w14:textId="0C498923" w:rsidR="007416D2" w:rsidRDefault="007416D2" w:rsidP="008205C9">
      <w:pPr>
        <w:pStyle w:val="NormalWeb"/>
        <w:shd w:val="clear" w:color="auto" w:fill="FFFFFF"/>
        <w:spacing w:before="0" w:beforeAutospacing="0" w:line="276" w:lineRule="auto"/>
        <w:ind w:right="50"/>
        <w:rPr>
          <w:rFonts w:ascii="Readex Pro" w:hAnsi="Readex Pro" w:cs="Readex Pro"/>
          <w:color w:val="000000"/>
        </w:rPr>
      </w:pPr>
      <w:r w:rsidRPr="00A56AB1">
        <w:rPr>
          <w:rFonts w:ascii="Readex Pro" w:hAnsi="Readex Pro" w:cs="Readex Pro" w:hint="cs"/>
          <w:color w:val="000000"/>
        </w:rPr>
        <w:t>Thanks for joining me,</w:t>
      </w:r>
    </w:p>
    <w:p w14:paraId="7C1EB264" w14:textId="35A96FC3" w:rsidR="007416D2" w:rsidRPr="006A647E" w:rsidRDefault="007416D2" w:rsidP="008205C9">
      <w:pPr>
        <w:pStyle w:val="NormalWeb"/>
        <w:shd w:val="clear" w:color="auto" w:fill="FFFFFF"/>
        <w:spacing w:before="0" w:beforeAutospacing="0" w:line="276" w:lineRule="auto"/>
        <w:ind w:right="50"/>
        <w:rPr>
          <w:rFonts w:ascii="The Bohemian 2" w:hAnsi="The Bohemian 2" w:cs="Readex Pro"/>
          <w:color w:val="000000"/>
          <w:sz w:val="36"/>
          <w:szCs w:val="36"/>
        </w:rPr>
      </w:pPr>
      <w:r w:rsidRPr="006A647E">
        <w:rPr>
          <w:rFonts w:ascii="The Bohemian 2" w:hAnsi="The Bohemian 2" w:cs="Readex Pro"/>
          <w:color w:val="000000"/>
          <w:sz w:val="36"/>
          <w:szCs w:val="36"/>
        </w:rPr>
        <w:t>Laura</w:t>
      </w:r>
    </w:p>
    <w:p w14:paraId="3C6075A9" w14:textId="0660D3BC" w:rsidR="007416D2" w:rsidRPr="00A56AB1" w:rsidRDefault="007416D2" w:rsidP="008205C9">
      <w:pPr>
        <w:pStyle w:val="NormalWeb"/>
        <w:shd w:val="clear" w:color="auto" w:fill="FFFFFF"/>
        <w:spacing w:before="0" w:beforeAutospacing="0" w:line="276" w:lineRule="auto"/>
        <w:ind w:right="50"/>
        <w:rPr>
          <w:rFonts w:ascii="Readex Pro" w:hAnsi="Readex Pro" w:cs="Readex Pro"/>
          <w:color w:val="000000"/>
        </w:rPr>
      </w:pPr>
      <w:r w:rsidRPr="00A56AB1">
        <w:rPr>
          <w:rFonts w:ascii="Readex Pro" w:hAnsi="Readex Pro" w:cs="Readex Pro" w:hint="cs"/>
          <w:noProof/>
          <w:color w:val="000000"/>
          <w:sz w:val="27"/>
          <w:szCs w:val="27"/>
        </w:rPr>
        <w:drawing>
          <wp:inline distT="0" distB="0" distL="0" distR="0" wp14:anchorId="4BA78413" wp14:editId="52B1DBC9">
            <wp:extent cx="3564559" cy="2345690"/>
            <wp:effectExtent l="0" t="0" r="4445" b="3810"/>
            <wp:docPr id="2" name="Picture 2" descr="A group of people sitting at a tab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 posing for the camera&#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9946" t="21299"/>
                    <a:stretch/>
                  </pic:blipFill>
                  <pic:spPr bwMode="auto">
                    <a:xfrm>
                      <a:off x="0" y="0"/>
                      <a:ext cx="3572207" cy="2350723"/>
                    </a:xfrm>
                    <a:prstGeom prst="rect">
                      <a:avLst/>
                    </a:prstGeom>
                    <a:ln>
                      <a:noFill/>
                    </a:ln>
                    <a:extLst>
                      <a:ext uri="{53640926-AAD7-44D8-BBD7-CCE9431645EC}">
                        <a14:shadowObscured xmlns:a14="http://schemas.microsoft.com/office/drawing/2010/main"/>
                      </a:ext>
                    </a:extLst>
                  </pic:spPr>
                </pic:pic>
              </a:graphicData>
            </a:graphic>
          </wp:inline>
        </w:drawing>
      </w:r>
    </w:p>
    <w:p w14:paraId="3E0C5ADE" w14:textId="0A9310B4" w:rsidR="008205C9" w:rsidRDefault="008205C9" w:rsidP="008205C9">
      <w:pPr>
        <w:spacing w:line="276" w:lineRule="auto"/>
      </w:pPr>
      <w:r>
        <w:br w:type="page"/>
      </w:r>
    </w:p>
    <w:p w14:paraId="64FBA5B9" w14:textId="77777777" w:rsidR="008205C9" w:rsidRPr="00A56AB1" w:rsidRDefault="008205C9" w:rsidP="008205C9">
      <w:pPr>
        <w:pStyle w:val="Title"/>
        <w:spacing w:line="276" w:lineRule="auto"/>
        <w:ind w:right="50"/>
        <w:rPr>
          <w:rFonts w:ascii="Readex Pro" w:hAnsi="Readex Pro" w:cs="Readex Pro"/>
          <w:b/>
          <w:bCs/>
        </w:rPr>
      </w:pPr>
      <w:r w:rsidRPr="00A56AB1">
        <w:rPr>
          <w:rFonts w:ascii="Readex Pro" w:hAnsi="Readex Pro" w:cs="Readex Pro" w:hint="cs"/>
          <w:b/>
          <w:bCs/>
        </w:rPr>
        <w:lastRenderedPageBreak/>
        <w:t>TABLE OF CONTENTS</w:t>
      </w:r>
    </w:p>
    <w:p w14:paraId="25118C5D" w14:textId="77777777" w:rsidR="008205C9" w:rsidRPr="00A56AB1" w:rsidRDefault="008205C9" w:rsidP="008205C9">
      <w:pPr>
        <w:spacing w:line="276" w:lineRule="auto"/>
        <w:ind w:right="50"/>
        <w:rPr>
          <w:rFonts w:ascii="Readex Pro" w:hAnsi="Readex Pro" w:cs="Readex Pro"/>
        </w:rPr>
      </w:pPr>
    </w:p>
    <w:p w14:paraId="2D42A3AD" w14:textId="77777777" w:rsidR="008205C9" w:rsidRPr="00A56AB1" w:rsidRDefault="008205C9" w:rsidP="008205C9">
      <w:pPr>
        <w:spacing w:line="276" w:lineRule="auto"/>
        <w:ind w:right="50"/>
        <w:rPr>
          <w:rFonts w:ascii="Readex Pro" w:hAnsi="Readex Pro" w:cs="Readex Pro"/>
        </w:rPr>
      </w:pPr>
    </w:p>
    <w:p w14:paraId="708E0028" w14:textId="77777777" w:rsidR="008205C9" w:rsidRPr="00A56AB1" w:rsidRDefault="008205C9" w:rsidP="006A647E">
      <w:pPr>
        <w:pStyle w:val="TOC1"/>
        <w:tabs>
          <w:tab w:val="right" w:leader="dot" w:pos="10080"/>
        </w:tabs>
        <w:spacing w:line="276" w:lineRule="auto"/>
        <w:ind w:right="50"/>
        <w:rPr>
          <w:rFonts w:ascii="Readex Pro" w:hAnsi="Readex Pro" w:cs="Readex Pro"/>
          <w:noProof/>
          <w:sz w:val="28"/>
          <w:szCs w:val="28"/>
        </w:rPr>
      </w:pPr>
      <w:r w:rsidRPr="00A56AB1">
        <w:rPr>
          <w:rFonts w:ascii="Readex Pro" w:hAnsi="Readex Pro" w:cs="Readex Pro" w:hint="cs"/>
          <w:sz w:val="28"/>
          <w:szCs w:val="28"/>
        </w:rPr>
        <w:fldChar w:fldCharType="begin"/>
      </w:r>
      <w:r w:rsidRPr="00A56AB1">
        <w:rPr>
          <w:rFonts w:ascii="Readex Pro" w:hAnsi="Readex Pro" w:cs="Readex Pro" w:hint="cs"/>
          <w:sz w:val="28"/>
          <w:szCs w:val="28"/>
        </w:rPr>
        <w:instrText xml:space="preserve"> TOC \o "1-1" \h \z \u </w:instrText>
      </w:r>
      <w:r w:rsidRPr="00A56AB1">
        <w:rPr>
          <w:rFonts w:ascii="Readex Pro" w:hAnsi="Readex Pro" w:cs="Readex Pro" w:hint="cs"/>
          <w:sz w:val="28"/>
          <w:szCs w:val="28"/>
        </w:rPr>
        <w:fldChar w:fldCharType="separate"/>
      </w:r>
      <w:hyperlink w:anchor="_Toc117091290" w:history="1">
        <w:r w:rsidRPr="00A56AB1">
          <w:rPr>
            <w:rStyle w:val="Hyperlink"/>
            <w:rFonts w:ascii="Readex Pro" w:hAnsi="Readex Pro" w:cs="Readex Pro" w:hint="cs"/>
            <w:b/>
            <w:bCs/>
            <w:noProof/>
            <w:color w:val="auto"/>
            <w:sz w:val="28"/>
            <w:szCs w:val="28"/>
          </w:rPr>
          <w:t>SAMPLE ALERT:</w:t>
        </w:r>
        <w:r w:rsidRPr="00A56AB1">
          <w:rPr>
            <w:rFonts w:ascii="Readex Pro" w:hAnsi="Readex Pro" w:cs="Readex Pro" w:hint="cs"/>
            <w:noProof/>
            <w:webHidden/>
            <w:sz w:val="28"/>
            <w:szCs w:val="28"/>
          </w:rPr>
          <w:tab/>
        </w:r>
        <w:r w:rsidRPr="00A56AB1">
          <w:rPr>
            <w:rFonts w:ascii="Readex Pro" w:hAnsi="Readex Pro" w:cs="Readex Pro" w:hint="cs"/>
            <w:noProof/>
            <w:webHidden/>
            <w:sz w:val="28"/>
            <w:szCs w:val="28"/>
          </w:rPr>
          <w:fldChar w:fldCharType="begin"/>
        </w:r>
        <w:r w:rsidRPr="00A56AB1">
          <w:rPr>
            <w:rFonts w:ascii="Readex Pro" w:hAnsi="Readex Pro" w:cs="Readex Pro" w:hint="cs"/>
            <w:noProof/>
            <w:webHidden/>
            <w:sz w:val="28"/>
            <w:szCs w:val="28"/>
          </w:rPr>
          <w:instrText xml:space="preserve"> PAGEREF _Toc117091290 \h </w:instrText>
        </w:r>
        <w:r w:rsidRPr="00A56AB1">
          <w:rPr>
            <w:rFonts w:ascii="Readex Pro" w:hAnsi="Readex Pro" w:cs="Readex Pro" w:hint="cs"/>
            <w:noProof/>
            <w:webHidden/>
            <w:sz w:val="28"/>
            <w:szCs w:val="28"/>
          </w:rPr>
        </w:r>
        <w:r w:rsidRPr="00A56AB1">
          <w:rPr>
            <w:rFonts w:ascii="Readex Pro" w:hAnsi="Readex Pro" w:cs="Readex Pro" w:hint="cs"/>
            <w:noProof/>
            <w:webHidden/>
            <w:sz w:val="28"/>
            <w:szCs w:val="28"/>
          </w:rPr>
          <w:fldChar w:fldCharType="separate"/>
        </w:r>
        <w:r w:rsidRPr="00A56AB1">
          <w:rPr>
            <w:rFonts w:ascii="Readex Pro" w:hAnsi="Readex Pro" w:cs="Readex Pro" w:hint="cs"/>
            <w:noProof/>
            <w:webHidden/>
            <w:sz w:val="28"/>
            <w:szCs w:val="28"/>
          </w:rPr>
          <w:t>2</w:t>
        </w:r>
        <w:r w:rsidRPr="00A56AB1">
          <w:rPr>
            <w:rFonts w:ascii="Readex Pro" w:hAnsi="Readex Pro" w:cs="Readex Pro" w:hint="cs"/>
            <w:noProof/>
            <w:webHidden/>
            <w:sz w:val="28"/>
            <w:szCs w:val="28"/>
          </w:rPr>
          <w:fldChar w:fldCharType="end"/>
        </w:r>
      </w:hyperlink>
    </w:p>
    <w:p w14:paraId="12A8F658" w14:textId="77777777" w:rsidR="008205C9" w:rsidRPr="00A56AB1" w:rsidRDefault="008205C9" w:rsidP="006A647E">
      <w:pPr>
        <w:pStyle w:val="TOC1"/>
        <w:tabs>
          <w:tab w:val="right" w:leader="dot" w:pos="10080"/>
        </w:tabs>
        <w:spacing w:line="276" w:lineRule="auto"/>
        <w:ind w:right="50"/>
        <w:rPr>
          <w:rFonts w:ascii="Readex Pro" w:hAnsi="Readex Pro" w:cs="Readex Pro"/>
          <w:noProof/>
          <w:sz w:val="28"/>
          <w:szCs w:val="28"/>
        </w:rPr>
      </w:pPr>
      <w:hyperlink w:anchor="_Toc117091291" w:history="1">
        <w:r w:rsidRPr="00A56AB1">
          <w:rPr>
            <w:rStyle w:val="Hyperlink"/>
            <w:rFonts w:ascii="Readex Pro" w:hAnsi="Readex Pro" w:cs="Readex Pro" w:hint="cs"/>
            <w:b/>
            <w:bCs/>
            <w:noProof/>
            <w:color w:val="auto"/>
            <w:sz w:val="28"/>
            <w:szCs w:val="28"/>
          </w:rPr>
          <w:t>SAMPLE PITCH EMAIL</w:t>
        </w:r>
        <w:r w:rsidRPr="00A56AB1">
          <w:rPr>
            <w:rFonts w:ascii="Readex Pro" w:hAnsi="Readex Pro" w:cs="Readex Pro" w:hint="cs"/>
            <w:noProof/>
            <w:webHidden/>
            <w:sz w:val="28"/>
            <w:szCs w:val="28"/>
          </w:rPr>
          <w:tab/>
        </w:r>
        <w:r w:rsidRPr="00A56AB1">
          <w:rPr>
            <w:rFonts w:ascii="Readex Pro" w:hAnsi="Readex Pro" w:cs="Readex Pro" w:hint="cs"/>
            <w:noProof/>
            <w:webHidden/>
            <w:sz w:val="28"/>
            <w:szCs w:val="28"/>
          </w:rPr>
          <w:fldChar w:fldCharType="begin"/>
        </w:r>
        <w:r w:rsidRPr="00A56AB1">
          <w:rPr>
            <w:rFonts w:ascii="Readex Pro" w:hAnsi="Readex Pro" w:cs="Readex Pro" w:hint="cs"/>
            <w:noProof/>
            <w:webHidden/>
            <w:sz w:val="28"/>
            <w:szCs w:val="28"/>
          </w:rPr>
          <w:instrText xml:space="preserve"> PAGEREF _Toc117091291 \h </w:instrText>
        </w:r>
        <w:r w:rsidRPr="00A56AB1">
          <w:rPr>
            <w:rFonts w:ascii="Readex Pro" w:hAnsi="Readex Pro" w:cs="Readex Pro" w:hint="cs"/>
            <w:noProof/>
            <w:webHidden/>
            <w:sz w:val="28"/>
            <w:szCs w:val="28"/>
          </w:rPr>
        </w:r>
        <w:r w:rsidRPr="00A56AB1">
          <w:rPr>
            <w:rFonts w:ascii="Readex Pro" w:hAnsi="Readex Pro" w:cs="Readex Pro" w:hint="cs"/>
            <w:noProof/>
            <w:webHidden/>
            <w:sz w:val="28"/>
            <w:szCs w:val="28"/>
          </w:rPr>
          <w:fldChar w:fldCharType="separate"/>
        </w:r>
        <w:r w:rsidRPr="00A56AB1">
          <w:rPr>
            <w:rFonts w:ascii="Readex Pro" w:hAnsi="Readex Pro" w:cs="Readex Pro" w:hint="cs"/>
            <w:noProof/>
            <w:webHidden/>
            <w:sz w:val="28"/>
            <w:szCs w:val="28"/>
          </w:rPr>
          <w:t>3</w:t>
        </w:r>
        <w:r w:rsidRPr="00A56AB1">
          <w:rPr>
            <w:rFonts w:ascii="Readex Pro" w:hAnsi="Readex Pro" w:cs="Readex Pro" w:hint="cs"/>
            <w:noProof/>
            <w:webHidden/>
            <w:sz w:val="28"/>
            <w:szCs w:val="28"/>
          </w:rPr>
          <w:fldChar w:fldCharType="end"/>
        </w:r>
      </w:hyperlink>
    </w:p>
    <w:p w14:paraId="76FF5286" w14:textId="77777777" w:rsidR="008205C9" w:rsidRPr="00A56AB1" w:rsidRDefault="008205C9" w:rsidP="006A647E">
      <w:pPr>
        <w:pStyle w:val="TOC1"/>
        <w:tabs>
          <w:tab w:val="right" w:leader="dot" w:pos="10080"/>
        </w:tabs>
        <w:spacing w:line="276" w:lineRule="auto"/>
        <w:ind w:right="50"/>
        <w:rPr>
          <w:rFonts w:ascii="Readex Pro" w:hAnsi="Readex Pro" w:cs="Readex Pro"/>
          <w:noProof/>
          <w:sz w:val="28"/>
          <w:szCs w:val="28"/>
        </w:rPr>
      </w:pPr>
      <w:hyperlink w:anchor="_Toc117091292" w:history="1">
        <w:r w:rsidRPr="00A56AB1">
          <w:rPr>
            <w:rStyle w:val="Hyperlink"/>
            <w:rFonts w:ascii="Readex Pro" w:hAnsi="Readex Pro" w:cs="Readex Pro" w:hint="cs"/>
            <w:b/>
            <w:bCs/>
            <w:noProof/>
            <w:color w:val="auto"/>
            <w:sz w:val="28"/>
            <w:szCs w:val="28"/>
          </w:rPr>
          <w:t>SAMPLE PRESS RELEASE</w:t>
        </w:r>
        <w:r w:rsidRPr="00A56AB1">
          <w:rPr>
            <w:rFonts w:ascii="Readex Pro" w:hAnsi="Readex Pro" w:cs="Readex Pro" w:hint="cs"/>
            <w:noProof/>
            <w:webHidden/>
            <w:sz w:val="28"/>
            <w:szCs w:val="28"/>
          </w:rPr>
          <w:tab/>
        </w:r>
        <w:r w:rsidRPr="00A56AB1">
          <w:rPr>
            <w:rFonts w:ascii="Readex Pro" w:hAnsi="Readex Pro" w:cs="Readex Pro" w:hint="cs"/>
            <w:noProof/>
            <w:webHidden/>
            <w:sz w:val="28"/>
            <w:szCs w:val="28"/>
          </w:rPr>
          <w:fldChar w:fldCharType="begin"/>
        </w:r>
        <w:r w:rsidRPr="00A56AB1">
          <w:rPr>
            <w:rFonts w:ascii="Readex Pro" w:hAnsi="Readex Pro" w:cs="Readex Pro" w:hint="cs"/>
            <w:noProof/>
            <w:webHidden/>
            <w:sz w:val="28"/>
            <w:szCs w:val="28"/>
          </w:rPr>
          <w:instrText xml:space="preserve"> PAGEREF _Toc117091292 \h </w:instrText>
        </w:r>
        <w:r w:rsidRPr="00A56AB1">
          <w:rPr>
            <w:rFonts w:ascii="Readex Pro" w:hAnsi="Readex Pro" w:cs="Readex Pro" w:hint="cs"/>
            <w:noProof/>
            <w:webHidden/>
            <w:sz w:val="28"/>
            <w:szCs w:val="28"/>
          </w:rPr>
        </w:r>
        <w:r w:rsidRPr="00A56AB1">
          <w:rPr>
            <w:rFonts w:ascii="Readex Pro" w:hAnsi="Readex Pro" w:cs="Readex Pro" w:hint="cs"/>
            <w:noProof/>
            <w:webHidden/>
            <w:sz w:val="28"/>
            <w:szCs w:val="28"/>
          </w:rPr>
          <w:fldChar w:fldCharType="separate"/>
        </w:r>
        <w:r w:rsidRPr="00A56AB1">
          <w:rPr>
            <w:rFonts w:ascii="Readex Pro" w:hAnsi="Readex Pro" w:cs="Readex Pro" w:hint="cs"/>
            <w:noProof/>
            <w:webHidden/>
            <w:sz w:val="28"/>
            <w:szCs w:val="28"/>
          </w:rPr>
          <w:t>4</w:t>
        </w:r>
        <w:r w:rsidRPr="00A56AB1">
          <w:rPr>
            <w:rFonts w:ascii="Readex Pro" w:hAnsi="Readex Pro" w:cs="Readex Pro" w:hint="cs"/>
            <w:noProof/>
            <w:webHidden/>
            <w:sz w:val="28"/>
            <w:szCs w:val="28"/>
          </w:rPr>
          <w:fldChar w:fldCharType="end"/>
        </w:r>
      </w:hyperlink>
    </w:p>
    <w:p w14:paraId="3C0DE69A" w14:textId="77777777" w:rsidR="008205C9" w:rsidRPr="00A56AB1" w:rsidRDefault="008205C9" w:rsidP="006A647E">
      <w:pPr>
        <w:pStyle w:val="TOC1"/>
        <w:tabs>
          <w:tab w:val="right" w:leader="dot" w:pos="10080"/>
        </w:tabs>
        <w:spacing w:line="276" w:lineRule="auto"/>
        <w:ind w:right="50"/>
        <w:rPr>
          <w:rFonts w:ascii="Readex Pro" w:hAnsi="Readex Pro" w:cs="Readex Pro"/>
          <w:noProof/>
          <w:sz w:val="28"/>
          <w:szCs w:val="28"/>
        </w:rPr>
      </w:pPr>
      <w:hyperlink w:anchor="_Toc117091293" w:history="1">
        <w:r w:rsidRPr="00A56AB1">
          <w:rPr>
            <w:rStyle w:val="Hyperlink"/>
            <w:rFonts w:ascii="Readex Pro" w:hAnsi="Readex Pro" w:cs="Readex Pro" w:hint="cs"/>
            <w:b/>
            <w:bCs/>
            <w:noProof/>
            <w:color w:val="auto"/>
            <w:sz w:val="28"/>
            <w:szCs w:val="28"/>
          </w:rPr>
          <w:t>Talking Points</w:t>
        </w:r>
        <w:r w:rsidRPr="00A56AB1">
          <w:rPr>
            <w:rFonts w:ascii="Readex Pro" w:hAnsi="Readex Pro" w:cs="Readex Pro" w:hint="cs"/>
            <w:noProof/>
            <w:webHidden/>
            <w:sz w:val="28"/>
            <w:szCs w:val="28"/>
          </w:rPr>
          <w:tab/>
        </w:r>
        <w:r w:rsidRPr="00A56AB1">
          <w:rPr>
            <w:rFonts w:ascii="Readex Pro" w:hAnsi="Readex Pro" w:cs="Readex Pro" w:hint="cs"/>
            <w:noProof/>
            <w:webHidden/>
            <w:sz w:val="28"/>
            <w:szCs w:val="28"/>
          </w:rPr>
          <w:fldChar w:fldCharType="begin"/>
        </w:r>
        <w:r w:rsidRPr="00A56AB1">
          <w:rPr>
            <w:rFonts w:ascii="Readex Pro" w:hAnsi="Readex Pro" w:cs="Readex Pro" w:hint="cs"/>
            <w:noProof/>
            <w:webHidden/>
            <w:sz w:val="28"/>
            <w:szCs w:val="28"/>
          </w:rPr>
          <w:instrText xml:space="preserve"> PAGEREF _Toc117091293 \h </w:instrText>
        </w:r>
        <w:r w:rsidRPr="00A56AB1">
          <w:rPr>
            <w:rFonts w:ascii="Readex Pro" w:hAnsi="Readex Pro" w:cs="Readex Pro" w:hint="cs"/>
            <w:noProof/>
            <w:webHidden/>
            <w:sz w:val="28"/>
            <w:szCs w:val="28"/>
          </w:rPr>
        </w:r>
        <w:r w:rsidRPr="00A56AB1">
          <w:rPr>
            <w:rFonts w:ascii="Readex Pro" w:hAnsi="Readex Pro" w:cs="Readex Pro" w:hint="cs"/>
            <w:noProof/>
            <w:webHidden/>
            <w:sz w:val="28"/>
            <w:szCs w:val="28"/>
          </w:rPr>
          <w:fldChar w:fldCharType="separate"/>
        </w:r>
        <w:r w:rsidRPr="00A56AB1">
          <w:rPr>
            <w:rFonts w:ascii="Readex Pro" w:hAnsi="Readex Pro" w:cs="Readex Pro" w:hint="cs"/>
            <w:noProof/>
            <w:webHidden/>
            <w:sz w:val="28"/>
            <w:szCs w:val="28"/>
          </w:rPr>
          <w:t>6</w:t>
        </w:r>
        <w:r w:rsidRPr="00A56AB1">
          <w:rPr>
            <w:rFonts w:ascii="Readex Pro" w:hAnsi="Readex Pro" w:cs="Readex Pro" w:hint="cs"/>
            <w:noProof/>
            <w:webHidden/>
            <w:sz w:val="28"/>
            <w:szCs w:val="28"/>
          </w:rPr>
          <w:fldChar w:fldCharType="end"/>
        </w:r>
      </w:hyperlink>
    </w:p>
    <w:p w14:paraId="46F4735A" w14:textId="7803F84B" w:rsidR="00D97802" w:rsidRDefault="008205C9" w:rsidP="006A647E">
      <w:pPr>
        <w:tabs>
          <w:tab w:val="right" w:leader="dot" w:pos="10080"/>
        </w:tabs>
        <w:spacing w:line="276" w:lineRule="auto"/>
        <w:rPr>
          <w:rFonts w:ascii="Readex Pro" w:hAnsi="Readex Pro" w:cs="Readex Pro"/>
          <w:sz w:val="28"/>
          <w:szCs w:val="28"/>
        </w:rPr>
      </w:pPr>
      <w:r w:rsidRPr="00A56AB1">
        <w:rPr>
          <w:rFonts w:ascii="Readex Pro" w:hAnsi="Readex Pro" w:cs="Readex Pro" w:hint="cs"/>
          <w:sz w:val="28"/>
          <w:szCs w:val="28"/>
        </w:rPr>
        <w:fldChar w:fldCharType="end"/>
      </w:r>
    </w:p>
    <w:p w14:paraId="3B64119A" w14:textId="77777777" w:rsidR="008205C9" w:rsidRPr="00A56AB1" w:rsidRDefault="008205C9" w:rsidP="008205C9">
      <w:pPr>
        <w:pStyle w:val="Heading1"/>
        <w:spacing w:before="0" w:line="276" w:lineRule="auto"/>
        <w:ind w:right="50"/>
        <w:rPr>
          <w:rFonts w:ascii="Readex Pro" w:hAnsi="Readex Pro" w:cs="Readex Pro"/>
          <w:b/>
          <w:bCs/>
          <w:color w:val="auto"/>
        </w:rPr>
      </w:pPr>
      <w:bookmarkStart w:id="0" w:name="_Toc117091290"/>
      <w:r w:rsidRPr="00A56AB1">
        <w:rPr>
          <w:rFonts w:ascii="Readex Pro" w:hAnsi="Readex Pro" w:cs="Readex Pro" w:hint="cs"/>
          <w:b/>
          <w:bCs/>
          <w:color w:val="auto"/>
        </w:rPr>
        <w:t>SAMPLE ALERT:</w:t>
      </w:r>
      <w:bookmarkEnd w:id="0"/>
    </w:p>
    <w:p w14:paraId="090423B4" w14:textId="77777777" w:rsidR="008205C9" w:rsidRPr="00A56AB1" w:rsidRDefault="008205C9" w:rsidP="008205C9">
      <w:pPr>
        <w:spacing w:line="276" w:lineRule="auto"/>
        <w:ind w:right="50"/>
        <w:rPr>
          <w:rFonts w:ascii="Readex Pro" w:hAnsi="Readex Pro" w:cs="Readex Pro"/>
        </w:rPr>
      </w:pPr>
    </w:p>
    <w:tbl>
      <w:tblPr>
        <w:tblStyle w:val="TableGrid"/>
        <w:tblW w:w="0" w:type="auto"/>
        <w:tblLook w:val="04A0" w:firstRow="1" w:lastRow="0" w:firstColumn="1" w:lastColumn="0" w:noHBand="0" w:noVBand="1"/>
      </w:tblPr>
      <w:tblGrid>
        <w:gridCol w:w="1255"/>
        <w:gridCol w:w="8730"/>
      </w:tblGrid>
      <w:tr w:rsidR="008205C9" w:rsidRPr="00A56AB1" w14:paraId="1EFB76F5" w14:textId="77777777" w:rsidTr="006A647E">
        <w:tc>
          <w:tcPr>
            <w:tcW w:w="1255" w:type="dxa"/>
          </w:tcPr>
          <w:p w14:paraId="7EDA734C" w14:textId="77777777" w:rsidR="008205C9" w:rsidRPr="00A56AB1" w:rsidRDefault="008205C9" w:rsidP="008205C9">
            <w:pPr>
              <w:spacing w:line="276" w:lineRule="auto"/>
              <w:ind w:right="50"/>
              <w:rPr>
                <w:rFonts w:ascii="Readex Pro" w:hAnsi="Readex Pro" w:cs="Readex Pro"/>
              </w:rPr>
            </w:pPr>
            <w:r w:rsidRPr="00A56AB1">
              <w:rPr>
                <w:rFonts w:ascii="Readex Pro" w:hAnsi="Readex Pro" w:cs="Readex Pro" w:hint="cs"/>
              </w:rPr>
              <w:t>Who:</w:t>
            </w:r>
          </w:p>
        </w:tc>
        <w:tc>
          <w:tcPr>
            <w:tcW w:w="8730" w:type="dxa"/>
          </w:tcPr>
          <w:p w14:paraId="1D8632AE" w14:textId="77777777"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Laura Greco, age 47, from Saratoga Springs, NY – mom of two boys, a non-smoker, and 7-year Stage IV lung cancer, who has tumors in her brain that she is determined to eradicate. Read more about Laura at diecancerdie.org.</w:t>
            </w:r>
          </w:p>
          <w:p w14:paraId="4DD928B5" w14:textId="3D4AFCDE" w:rsidR="008205C9" w:rsidRPr="00A56AB1" w:rsidRDefault="008205C9" w:rsidP="008205C9">
            <w:pPr>
              <w:spacing w:line="276" w:lineRule="auto"/>
              <w:ind w:right="43"/>
              <w:rPr>
                <w:rFonts w:ascii="Readex Pro" w:hAnsi="Readex Pro" w:cs="Readex Pro"/>
              </w:rPr>
            </w:pPr>
            <w:hyperlink r:id="rId8" w:history="1">
              <w:r w:rsidRPr="00A56AB1">
                <w:rPr>
                  <w:rStyle w:val="Hyperlink"/>
                  <w:rFonts w:ascii="Readex Pro" w:hAnsi="Readex Pro" w:cs="Readex Pro" w:hint="cs"/>
                </w:rPr>
                <w:t>https://diecancerdie.org</w:t>
              </w:r>
            </w:hyperlink>
          </w:p>
        </w:tc>
      </w:tr>
      <w:tr w:rsidR="008205C9" w:rsidRPr="00A56AB1" w14:paraId="43F57202" w14:textId="77777777" w:rsidTr="006A647E">
        <w:tc>
          <w:tcPr>
            <w:tcW w:w="1255" w:type="dxa"/>
          </w:tcPr>
          <w:p w14:paraId="300F4842" w14:textId="77777777" w:rsidR="008205C9" w:rsidRPr="00A56AB1" w:rsidRDefault="008205C9" w:rsidP="008205C9">
            <w:pPr>
              <w:spacing w:line="276" w:lineRule="auto"/>
              <w:ind w:right="50"/>
              <w:rPr>
                <w:rFonts w:ascii="Readex Pro" w:hAnsi="Readex Pro" w:cs="Readex Pro"/>
              </w:rPr>
            </w:pPr>
            <w:r w:rsidRPr="00A56AB1">
              <w:rPr>
                <w:rFonts w:ascii="Readex Pro" w:hAnsi="Readex Pro" w:cs="Readex Pro" w:hint="cs"/>
              </w:rPr>
              <w:t>What:</w:t>
            </w:r>
          </w:p>
        </w:tc>
        <w:tc>
          <w:tcPr>
            <w:tcW w:w="8730" w:type="dxa"/>
          </w:tcPr>
          <w:p w14:paraId="5553C8BE" w14:textId="59D388BA"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On her first day of her 5</w:t>
            </w:r>
            <w:r w:rsidRPr="00A56AB1">
              <w:rPr>
                <w:rFonts w:ascii="Readex Pro" w:hAnsi="Readex Pro" w:cs="Readex Pro" w:hint="cs"/>
                <w:vertAlign w:val="superscript"/>
              </w:rPr>
              <w:t>th</w:t>
            </w:r>
            <w:r w:rsidRPr="00A56AB1">
              <w:rPr>
                <w:rFonts w:ascii="Readex Pro" w:hAnsi="Readex Pro" w:cs="Readex Pro" w:hint="cs"/>
              </w:rPr>
              <w:t xml:space="preserve"> round of brain radiation for a particular tumor (she’s had </w:t>
            </w:r>
            <w:r>
              <w:rPr>
                <w:rFonts w:ascii="Readex Pro" w:hAnsi="Readex Pro" w:cs="Readex Pro"/>
              </w:rPr>
              <w:t>7</w:t>
            </w:r>
            <w:r w:rsidRPr="00A56AB1">
              <w:rPr>
                <w:rFonts w:ascii="Readex Pro" w:hAnsi="Readex Pro" w:cs="Readex Pro" w:hint="cs"/>
              </w:rPr>
              <w:t xml:space="preserve"> rounds of radiation), she wore her </w:t>
            </w:r>
            <w:r w:rsidRPr="00A56AB1">
              <w:rPr>
                <w:rFonts w:ascii="Readex Pro" w:hAnsi="Readex Pro" w:cs="Readex Pro" w:hint="cs"/>
                <w:b/>
                <w:bCs/>
              </w:rPr>
              <w:t xml:space="preserve">Die, Cancer, </w:t>
            </w:r>
            <w:proofErr w:type="gramStart"/>
            <w:r w:rsidRPr="00A56AB1">
              <w:rPr>
                <w:rFonts w:ascii="Readex Pro" w:hAnsi="Readex Pro" w:cs="Readex Pro" w:hint="cs"/>
                <w:b/>
                <w:bCs/>
              </w:rPr>
              <w:t>Die</w:t>
            </w:r>
            <w:proofErr w:type="gramEnd"/>
            <w:r w:rsidRPr="00A56AB1">
              <w:rPr>
                <w:rFonts w:ascii="Readex Pro" w:hAnsi="Readex Pro" w:cs="Readex Pro" w:hint="cs"/>
                <w:b/>
                <w:bCs/>
              </w:rPr>
              <w:t>!</w:t>
            </w:r>
            <w:r w:rsidRPr="00A56AB1">
              <w:rPr>
                <w:rFonts w:ascii="Readex Pro" w:hAnsi="Readex Pro" w:cs="Readex Pro" w:hint="cs"/>
              </w:rPr>
              <w:t xml:space="preserve"> </w:t>
            </w:r>
            <w:r>
              <w:rPr>
                <w:rFonts w:ascii="Readex Pro" w:hAnsi="Readex Pro" w:cs="Readex Pro"/>
              </w:rPr>
              <w:t>t-shirt</w:t>
            </w:r>
            <w:r w:rsidRPr="00A56AB1">
              <w:rPr>
                <w:rFonts w:ascii="Readex Pro" w:hAnsi="Readex Pro" w:cs="Readex Pro" w:hint="cs"/>
              </w:rPr>
              <w:t xml:space="preserve"> and posted on Twitter. Her tweet generated more than 32,000 likes, 1,300+ shares and hundreds of thousands of views. </w:t>
            </w:r>
          </w:p>
          <w:p w14:paraId="2E95CD65" w14:textId="2793339E" w:rsidR="006A647E" w:rsidRPr="00A56AB1" w:rsidRDefault="008205C9" w:rsidP="006A647E">
            <w:pPr>
              <w:spacing w:before="120" w:line="276" w:lineRule="auto"/>
              <w:ind w:right="43"/>
              <w:rPr>
                <w:rFonts w:ascii="Readex Pro" w:hAnsi="Readex Pro" w:cs="Readex Pro"/>
              </w:rPr>
            </w:pPr>
            <w:r w:rsidRPr="00A56AB1">
              <w:rPr>
                <w:rFonts w:ascii="Readex Pro" w:hAnsi="Readex Pro" w:cs="Readex Pro" w:hint="cs"/>
              </w:rPr>
              <w:t xml:space="preserve">The reaction to her tweet spurred her on to create an apparel fundraiser for lung cancer research and share her campaign with the rest of the cancer community. </w:t>
            </w:r>
          </w:p>
        </w:tc>
      </w:tr>
      <w:tr w:rsidR="008205C9" w:rsidRPr="00A56AB1" w14:paraId="11E00DBB" w14:textId="77777777" w:rsidTr="006A647E">
        <w:tc>
          <w:tcPr>
            <w:tcW w:w="1255" w:type="dxa"/>
          </w:tcPr>
          <w:p w14:paraId="3A239A28" w14:textId="77777777" w:rsidR="008205C9" w:rsidRPr="00A56AB1" w:rsidRDefault="008205C9" w:rsidP="008205C9">
            <w:pPr>
              <w:spacing w:line="276" w:lineRule="auto"/>
              <w:ind w:right="50"/>
              <w:rPr>
                <w:rFonts w:ascii="Readex Pro" w:hAnsi="Readex Pro" w:cs="Readex Pro"/>
              </w:rPr>
            </w:pPr>
            <w:r w:rsidRPr="00A56AB1">
              <w:rPr>
                <w:rFonts w:ascii="Readex Pro" w:hAnsi="Readex Pro" w:cs="Readex Pro" w:hint="cs"/>
              </w:rPr>
              <w:t>When:</w:t>
            </w:r>
          </w:p>
        </w:tc>
        <w:tc>
          <w:tcPr>
            <w:tcW w:w="8730" w:type="dxa"/>
          </w:tcPr>
          <w:p w14:paraId="02DDCBCC" w14:textId="552FF62F" w:rsidR="006A647E" w:rsidRPr="00A56AB1" w:rsidRDefault="008205C9" w:rsidP="008205C9">
            <w:pPr>
              <w:spacing w:line="276" w:lineRule="auto"/>
              <w:ind w:right="43"/>
              <w:rPr>
                <w:rFonts w:ascii="Readex Pro" w:hAnsi="Readex Pro" w:cs="Readex Pro"/>
              </w:rPr>
            </w:pPr>
            <w:r w:rsidRPr="00A56AB1">
              <w:rPr>
                <w:rFonts w:ascii="Readex Pro" w:hAnsi="Readex Pro" w:cs="Readex Pro" w:hint="cs"/>
                <w:b/>
                <w:bCs/>
              </w:rPr>
              <w:t>November</w:t>
            </w:r>
            <w:r w:rsidRPr="00A56AB1">
              <w:rPr>
                <w:rFonts w:ascii="Readex Pro" w:hAnsi="Readex Pro" w:cs="Readex Pro" w:hint="cs"/>
              </w:rPr>
              <w:t xml:space="preserve"> is Lung Cancer Awareness Month, and the lung cancer community is getting behind Laura to raise awareness that anyone with lungs can get lung cancer, remove the stigma associated with lung cancer and raise more funds for research. The </w:t>
            </w:r>
            <w:r w:rsidRPr="00A56AB1">
              <w:rPr>
                <w:rFonts w:ascii="Readex Pro" w:hAnsi="Readex Pro" w:cs="Readex Pro" w:hint="cs"/>
                <w:b/>
                <w:bCs/>
              </w:rPr>
              <w:t>community-wide kick off is November 1</w:t>
            </w:r>
            <w:r w:rsidRPr="00A56AB1">
              <w:rPr>
                <w:rFonts w:ascii="Readex Pro" w:hAnsi="Readex Pro" w:cs="Readex Pro" w:hint="cs"/>
              </w:rPr>
              <w:t xml:space="preserve"> and will run all month long.</w:t>
            </w:r>
          </w:p>
        </w:tc>
      </w:tr>
      <w:tr w:rsidR="008205C9" w:rsidRPr="00A56AB1" w14:paraId="18953391" w14:textId="77777777" w:rsidTr="006A647E">
        <w:tc>
          <w:tcPr>
            <w:tcW w:w="1255" w:type="dxa"/>
          </w:tcPr>
          <w:p w14:paraId="5B7B7063" w14:textId="77777777" w:rsidR="008205C9" w:rsidRPr="00A56AB1" w:rsidRDefault="008205C9" w:rsidP="008205C9">
            <w:pPr>
              <w:spacing w:line="276" w:lineRule="auto"/>
              <w:ind w:right="50"/>
              <w:rPr>
                <w:rFonts w:ascii="Readex Pro" w:hAnsi="Readex Pro" w:cs="Readex Pro"/>
              </w:rPr>
            </w:pPr>
            <w:r w:rsidRPr="00A56AB1">
              <w:rPr>
                <w:rFonts w:ascii="Readex Pro" w:hAnsi="Readex Pro" w:cs="Readex Pro" w:hint="cs"/>
              </w:rPr>
              <w:t>How:</w:t>
            </w:r>
          </w:p>
        </w:tc>
        <w:tc>
          <w:tcPr>
            <w:tcW w:w="8730" w:type="dxa"/>
          </w:tcPr>
          <w:p w14:paraId="29937250" w14:textId="2C045559" w:rsidR="006A647E" w:rsidRPr="00A56AB1" w:rsidRDefault="008205C9" w:rsidP="008205C9">
            <w:pPr>
              <w:spacing w:line="276" w:lineRule="auto"/>
              <w:ind w:right="43"/>
              <w:rPr>
                <w:rFonts w:ascii="Readex Pro" w:hAnsi="Readex Pro" w:cs="Readex Pro"/>
              </w:rPr>
            </w:pPr>
            <w:hyperlink r:id="rId9" w:history="1">
              <w:r w:rsidRPr="00A56AB1">
                <w:rPr>
                  <w:rStyle w:val="Hyperlink"/>
                  <w:rFonts w:ascii="Readex Pro" w:hAnsi="Readex Pro" w:cs="Readex Pro" w:hint="cs"/>
                </w:rPr>
                <w:t>DieCancerDie.org</w:t>
              </w:r>
            </w:hyperlink>
            <w:r w:rsidRPr="00A56AB1">
              <w:rPr>
                <w:rFonts w:ascii="Readex Pro" w:hAnsi="Readex Pro" w:cs="Readex Pro" w:hint="cs"/>
              </w:rPr>
              <w:t xml:space="preserve"> has a full toolkit of signage, social media posts, digital frames, and other tools to spread the word, along with downloadable artwork to create your own </w:t>
            </w:r>
            <w:r w:rsidRPr="008205C9">
              <w:rPr>
                <w:rFonts w:ascii="Readex Pro" w:hAnsi="Readex Pro" w:cs="Readex Pro" w:hint="cs"/>
                <w:b/>
              </w:rPr>
              <w:t>Die, Cancer, Die!</w:t>
            </w:r>
            <w:r w:rsidRPr="00A56AB1">
              <w:rPr>
                <w:rFonts w:ascii="Readex Pro" w:hAnsi="Readex Pro" w:cs="Readex Pro" w:hint="cs"/>
              </w:rPr>
              <w:t xml:space="preserve"> </w:t>
            </w:r>
            <w:r>
              <w:rPr>
                <w:rFonts w:ascii="Readex Pro" w:hAnsi="Readex Pro" w:cs="Readex Pro"/>
              </w:rPr>
              <w:t>s</w:t>
            </w:r>
            <w:r w:rsidRPr="00A56AB1">
              <w:rPr>
                <w:rFonts w:ascii="Readex Pro" w:hAnsi="Readex Pro" w:cs="Readex Pro" w:hint="cs"/>
              </w:rPr>
              <w:t>tuff</w:t>
            </w:r>
            <w:r>
              <w:rPr>
                <w:rFonts w:ascii="Readex Pro" w:hAnsi="Readex Pro" w:cs="Readex Pro"/>
              </w:rPr>
              <w:t>.</w:t>
            </w:r>
          </w:p>
        </w:tc>
      </w:tr>
    </w:tbl>
    <w:p w14:paraId="4B594976" w14:textId="746FDA1C" w:rsidR="008205C9" w:rsidRDefault="008205C9" w:rsidP="008205C9">
      <w:pPr>
        <w:spacing w:line="276" w:lineRule="auto"/>
      </w:pPr>
    </w:p>
    <w:p w14:paraId="020F5CE3" w14:textId="77777777" w:rsidR="008205C9" w:rsidRDefault="008205C9" w:rsidP="008205C9">
      <w:pPr>
        <w:spacing w:line="276" w:lineRule="auto"/>
      </w:pPr>
      <w:r>
        <w:br w:type="page"/>
      </w:r>
    </w:p>
    <w:p w14:paraId="74C22A31" w14:textId="77777777" w:rsidR="008205C9" w:rsidRPr="00A56AB1" w:rsidRDefault="008205C9" w:rsidP="008205C9">
      <w:pPr>
        <w:pStyle w:val="Heading1"/>
        <w:spacing w:before="0" w:line="276" w:lineRule="auto"/>
        <w:ind w:right="50"/>
        <w:rPr>
          <w:rFonts w:ascii="Readex Pro" w:hAnsi="Readex Pro" w:cs="Readex Pro"/>
          <w:b/>
          <w:bCs/>
          <w:color w:val="auto"/>
        </w:rPr>
      </w:pPr>
      <w:bookmarkStart w:id="1" w:name="_Toc117091291"/>
      <w:r w:rsidRPr="00A56AB1">
        <w:rPr>
          <w:rFonts w:ascii="Readex Pro" w:hAnsi="Readex Pro" w:cs="Readex Pro" w:hint="cs"/>
          <w:b/>
          <w:bCs/>
          <w:color w:val="auto"/>
        </w:rPr>
        <w:lastRenderedPageBreak/>
        <w:t>SAMPLE PITCH EMAIL</w:t>
      </w:r>
      <w:bookmarkEnd w:id="1"/>
    </w:p>
    <w:p w14:paraId="57D99090" w14:textId="77777777" w:rsidR="008205C9" w:rsidRPr="00A56AB1" w:rsidRDefault="008205C9" w:rsidP="008205C9">
      <w:pPr>
        <w:spacing w:line="276" w:lineRule="auto"/>
        <w:ind w:right="50"/>
        <w:rPr>
          <w:rFonts w:ascii="Readex Pro" w:hAnsi="Readex Pro" w:cs="Readex Pro"/>
        </w:rPr>
      </w:pPr>
    </w:p>
    <w:p w14:paraId="30690AF4" w14:textId="77777777" w:rsidR="006A647E" w:rsidRDefault="008205C9" w:rsidP="008205C9">
      <w:pPr>
        <w:spacing w:line="276" w:lineRule="auto"/>
        <w:ind w:right="43"/>
        <w:rPr>
          <w:rFonts w:ascii="Readex Pro" w:hAnsi="Readex Pro" w:cs="Readex Pro"/>
        </w:rPr>
      </w:pPr>
      <w:r w:rsidRPr="00A56AB1">
        <w:rPr>
          <w:rFonts w:ascii="Readex Pro" w:hAnsi="Readex Pro" w:cs="Readex Pro" w:hint="cs"/>
        </w:rPr>
        <w:t xml:space="preserve">SUBJECT: </w:t>
      </w:r>
    </w:p>
    <w:p w14:paraId="5592C8E6" w14:textId="77777777" w:rsidR="006A647E" w:rsidRDefault="006A647E" w:rsidP="008205C9">
      <w:pPr>
        <w:spacing w:line="276" w:lineRule="auto"/>
        <w:ind w:right="43"/>
        <w:rPr>
          <w:rFonts w:ascii="Readex Pro" w:hAnsi="Readex Pro" w:cs="Readex Pro"/>
        </w:rPr>
      </w:pPr>
    </w:p>
    <w:p w14:paraId="36946F3E" w14:textId="48D60536" w:rsidR="008205C9" w:rsidRDefault="008205C9" w:rsidP="008205C9">
      <w:pPr>
        <w:spacing w:line="276" w:lineRule="auto"/>
        <w:ind w:right="43"/>
        <w:rPr>
          <w:rFonts w:ascii="Readex Pro" w:hAnsi="Readex Pro" w:cs="Readex Pro"/>
        </w:rPr>
      </w:pPr>
      <w:r w:rsidRPr="00A56AB1">
        <w:rPr>
          <w:rFonts w:ascii="Readex Pro" w:hAnsi="Readex Pro" w:cs="Readex Pro" w:hint="cs"/>
        </w:rPr>
        <w:t>Woman Fighting Cancer Goes Viral – Community Gets Behind Her Cause</w:t>
      </w:r>
    </w:p>
    <w:p w14:paraId="0AC676AB" w14:textId="77777777" w:rsidR="008205C9" w:rsidRDefault="008205C9" w:rsidP="008205C9">
      <w:pPr>
        <w:spacing w:line="276" w:lineRule="auto"/>
        <w:ind w:right="43"/>
        <w:rPr>
          <w:rFonts w:ascii="Readex Pro" w:hAnsi="Readex Pro" w:cs="Readex Pro"/>
        </w:rPr>
      </w:pPr>
    </w:p>
    <w:p w14:paraId="1B7AF64F" w14:textId="66D28DBD"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BODY:</w:t>
      </w:r>
    </w:p>
    <w:p w14:paraId="01986C73" w14:textId="77777777" w:rsidR="008205C9" w:rsidRDefault="008205C9" w:rsidP="008205C9">
      <w:pPr>
        <w:spacing w:line="276" w:lineRule="auto"/>
        <w:ind w:right="43"/>
        <w:rPr>
          <w:rFonts w:ascii="Readex Pro" w:hAnsi="Readex Pro" w:cs="Readex Pro"/>
        </w:rPr>
      </w:pPr>
    </w:p>
    <w:p w14:paraId="5747F5F6" w14:textId="73305C6D"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November is Lung Cancer Awareness Month</w:t>
      </w:r>
      <w:r>
        <w:rPr>
          <w:rFonts w:ascii="Readex Pro" w:hAnsi="Readex Pro" w:cs="Readex Pro"/>
        </w:rPr>
        <w:t>,</w:t>
      </w:r>
      <w:r w:rsidRPr="00A56AB1">
        <w:rPr>
          <w:rFonts w:ascii="Readex Pro" w:hAnsi="Readex Pro" w:cs="Readex Pro" w:hint="cs"/>
        </w:rPr>
        <w:t xml:space="preserve"> and Laura Greco, mother of two young boys, and 7-year Stage IV lung cancer patient, is taking her treatment slogan, “Die, Cancer, </w:t>
      </w:r>
      <w:proofErr w:type="gramStart"/>
      <w:r w:rsidRPr="00A56AB1">
        <w:rPr>
          <w:rFonts w:ascii="Readex Pro" w:hAnsi="Readex Pro" w:cs="Readex Pro" w:hint="cs"/>
        </w:rPr>
        <w:t>Die</w:t>
      </w:r>
      <w:proofErr w:type="gramEnd"/>
      <w:r w:rsidRPr="00A56AB1">
        <w:rPr>
          <w:rFonts w:ascii="Readex Pro" w:hAnsi="Readex Pro" w:cs="Readex Pro" w:hint="cs"/>
        </w:rPr>
        <w:t>!” to the cancer community at large to raise awareness, end stigma and increase funding for lung cancer research.</w:t>
      </w:r>
    </w:p>
    <w:p w14:paraId="79898428" w14:textId="77777777" w:rsidR="008205C9" w:rsidRDefault="008205C9" w:rsidP="008205C9">
      <w:pPr>
        <w:spacing w:line="276" w:lineRule="auto"/>
        <w:ind w:right="43"/>
        <w:rPr>
          <w:rFonts w:ascii="Readex Pro" w:hAnsi="Readex Pro" w:cs="Readex Pro"/>
        </w:rPr>
      </w:pPr>
    </w:p>
    <w:p w14:paraId="7EB3C038" w14:textId="777C605B"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 xml:space="preserve">Lung cancer kills more people than breast, colon and prostate cancer combined, and receives the least amount of funding for research. Lung cancer among non-smokers, like Laura, is on the rise. These people are usually diagnosed at later stages, when survival rates are poorest, because the current screening guidelines are based on tobacco use. </w:t>
      </w:r>
    </w:p>
    <w:p w14:paraId="3201EA1D" w14:textId="77777777" w:rsidR="008205C9" w:rsidRDefault="008205C9" w:rsidP="008205C9">
      <w:pPr>
        <w:spacing w:line="276" w:lineRule="auto"/>
        <w:ind w:right="43"/>
        <w:rPr>
          <w:rFonts w:ascii="Readex Pro" w:hAnsi="Readex Pro" w:cs="Readex Pro"/>
        </w:rPr>
      </w:pPr>
    </w:p>
    <w:p w14:paraId="50E22D16" w14:textId="2B9FF189"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 xml:space="preserve">Laura wore her “Die, Cancer, </w:t>
      </w:r>
      <w:proofErr w:type="gramStart"/>
      <w:r w:rsidRPr="00A56AB1">
        <w:rPr>
          <w:rFonts w:ascii="Readex Pro" w:hAnsi="Readex Pro" w:cs="Readex Pro" w:hint="cs"/>
        </w:rPr>
        <w:t>Die</w:t>
      </w:r>
      <w:proofErr w:type="gramEnd"/>
      <w:r w:rsidRPr="00A56AB1">
        <w:rPr>
          <w:rFonts w:ascii="Readex Pro" w:hAnsi="Readex Pro" w:cs="Readex Pro" w:hint="cs"/>
        </w:rPr>
        <w:t xml:space="preserve">!” shirt for her fifth round of radiation for brain tumors like she always does on the first day of a new treatment. She </w:t>
      </w:r>
      <w:hyperlink r:id="rId10" w:history="1">
        <w:r w:rsidRPr="00A56AB1">
          <w:rPr>
            <w:rStyle w:val="Hyperlink"/>
            <w:rFonts w:ascii="Readex Pro" w:hAnsi="Readex Pro" w:cs="Readex Pro" w:hint="cs"/>
          </w:rPr>
          <w:t>posted a photo</w:t>
        </w:r>
      </w:hyperlink>
      <w:r w:rsidRPr="00A56AB1">
        <w:rPr>
          <w:rFonts w:ascii="Readex Pro" w:hAnsi="Readex Pro" w:cs="Readex Pro" w:hint="cs"/>
        </w:rPr>
        <w:t xml:space="preserve"> of her wearing it next to the radiation equipment to twitter and it quickly went viral, garnering more than 32,000 likes and over 1,300 shares in just a few hours. </w:t>
      </w:r>
    </w:p>
    <w:p w14:paraId="40653FEB" w14:textId="77777777" w:rsidR="008205C9" w:rsidRDefault="008205C9" w:rsidP="008205C9">
      <w:pPr>
        <w:spacing w:line="276" w:lineRule="auto"/>
        <w:ind w:right="43"/>
        <w:rPr>
          <w:rFonts w:ascii="Readex Pro" w:hAnsi="Readex Pro" w:cs="Readex Pro"/>
        </w:rPr>
      </w:pPr>
    </w:p>
    <w:p w14:paraId="0FE891DE" w14:textId="29C10F0C"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 xml:space="preserve">She’s determined to conquer this brain tumor, and </w:t>
      </w:r>
      <w:r>
        <w:rPr>
          <w:rFonts w:ascii="Readex Pro" w:hAnsi="Readex Pro" w:cs="Readex Pro"/>
        </w:rPr>
        <w:t>at the same time</w:t>
      </w:r>
      <w:r w:rsidRPr="00A56AB1">
        <w:rPr>
          <w:rFonts w:ascii="Readex Pro" w:hAnsi="Readex Pro" w:cs="Readex Pro" w:hint="cs"/>
        </w:rPr>
        <w:t xml:space="preserve"> energize the cancer community</w:t>
      </w:r>
      <w:r>
        <w:rPr>
          <w:rFonts w:ascii="Readex Pro" w:hAnsi="Readex Pro" w:cs="Readex Pro"/>
        </w:rPr>
        <w:t xml:space="preserve"> in order to</w:t>
      </w:r>
      <w:r w:rsidRPr="00A56AB1">
        <w:rPr>
          <w:rFonts w:ascii="Readex Pro" w:hAnsi="Readex Pro" w:cs="Readex Pro" w:hint="cs"/>
        </w:rPr>
        <w:t xml:space="preserve"> demand better treatment, better funding, and better research for everyone with lung cancer. </w:t>
      </w:r>
    </w:p>
    <w:p w14:paraId="6EB665EA" w14:textId="77777777" w:rsidR="008205C9" w:rsidRDefault="008205C9" w:rsidP="008205C9">
      <w:pPr>
        <w:spacing w:line="276" w:lineRule="auto"/>
        <w:ind w:right="43"/>
        <w:rPr>
          <w:rFonts w:ascii="Readex Pro" w:hAnsi="Readex Pro" w:cs="Readex Pro"/>
        </w:rPr>
      </w:pPr>
    </w:p>
    <w:p w14:paraId="6830A233" w14:textId="0751F87C"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 xml:space="preserve">Laura is available for interviews and I’ll be happy to connect you with her. </w:t>
      </w:r>
    </w:p>
    <w:p w14:paraId="2CCB7358" w14:textId="395E56AF"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 xml:space="preserve">In the meantime, visit her website at </w:t>
      </w:r>
      <w:r>
        <w:fldChar w:fldCharType="begin"/>
      </w:r>
      <w:r>
        <w:instrText>HYPERLINK "http://diecancerdie.org/"</w:instrText>
      </w:r>
      <w:r>
        <w:fldChar w:fldCharType="separate"/>
      </w:r>
      <w:r>
        <w:rPr>
          <w:rStyle w:val="Hyperlink"/>
          <w:rFonts w:ascii="Readex Pro" w:hAnsi="Readex Pro" w:cs="Readex Pro" w:hint="cs"/>
        </w:rPr>
        <w:t>diecancerdie.org</w:t>
      </w:r>
      <w:r>
        <w:rPr>
          <w:rStyle w:val="Hyperlink"/>
          <w:rFonts w:ascii="Readex Pro" w:hAnsi="Readex Pro" w:cs="Readex Pro"/>
        </w:rPr>
        <w:fldChar w:fldCharType="end"/>
      </w:r>
      <w:r w:rsidRPr="00A56AB1">
        <w:rPr>
          <w:rFonts w:ascii="Readex Pro" w:hAnsi="Readex Pro" w:cs="Readex Pro" w:hint="cs"/>
        </w:rPr>
        <w:t xml:space="preserve"> to get involved and learn more about the movement she has inspired.</w:t>
      </w:r>
    </w:p>
    <w:p w14:paraId="0E110C5E" w14:textId="77777777" w:rsidR="008205C9" w:rsidRDefault="008205C9" w:rsidP="008205C9">
      <w:pPr>
        <w:spacing w:line="276" w:lineRule="auto"/>
        <w:ind w:right="43"/>
        <w:rPr>
          <w:rFonts w:ascii="Readex Pro" w:hAnsi="Readex Pro" w:cs="Readex Pro"/>
        </w:rPr>
      </w:pPr>
    </w:p>
    <w:p w14:paraId="1414B144" w14:textId="6670BD0A" w:rsidR="008205C9" w:rsidRPr="00A56AB1" w:rsidRDefault="008205C9" w:rsidP="008205C9">
      <w:pPr>
        <w:spacing w:line="276" w:lineRule="auto"/>
        <w:ind w:right="43"/>
        <w:rPr>
          <w:rFonts w:ascii="Readex Pro" w:hAnsi="Readex Pro" w:cs="Readex Pro"/>
        </w:rPr>
      </w:pPr>
      <w:r w:rsidRPr="00A56AB1">
        <w:rPr>
          <w:rFonts w:ascii="Readex Pro" w:hAnsi="Readex Pro" w:cs="Readex Pro" w:hint="cs"/>
        </w:rPr>
        <w:t>(Your contact information goes here)</w:t>
      </w:r>
    </w:p>
    <w:p w14:paraId="2EFB2965" w14:textId="2156AE2C" w:rsidR="008205C9" w:rsidRDefault="008205C9">
      <w:r>
        <w:br w:type="page"/>
      </w:r>
    </w:p>
    <w:p w14:paraId="0A5521FE" w14:textId="77777777" w:rsidR="008205C9" w:rsidRPr="00A56AB1" w:rsidRDefault="008205C9" w:rsidP="008205C9">
      <w:pPr>
        <w:pStyle w:val="Heading1"/>
        <w:spacing w:before="0" w:line="276" w:lineRule="auto"/>
        <w:ind w:right="50"/>
        <w:rPr>
          <w:rFonts w:ascii="Readex Pro" w:hAnsi="Readex Pro" w:cs="Readex Pro"/>
          <w:b/>
          <w:bCs/>
          <w:color w:val="auto"/>
        </w:rPr>
      </w:pPr>
      <w:bookmarkStart w:id="2" w:name="_Toc117091292"/>
      <w:r w:rsidRPr="00A56AB1">
        <w:rPr>
          <w:rFonts w:ascii="Readex Pro" w:hAnsi="Readex Pro" w:cs="Readex Pro" w:hint="cs"/>
          <w:b/>
          <w:bCs/>
          <w:color w:val="auto"/>
        </w:rPr>
        <w:lastRenderedPageBreak/>
        <w:t>SAMPLE PRESS RELEASE</w:t>
      </w:r>
      <w:bookmarkEnd w:id="2"/>
    </w:p>
    <w:p w14:paraId="001357AA" w14:textId="77777777" w:rsidR="008205C9" w:rsidRDefault="008205C9" w:rsidP="008205C9">
      <w:pPr>
        <w:spacing w:line="276" w:lineRule="auto"/>
        <w:ind w:right="50"/>
        <w:jc w:val="center"/>
        <w:rPr>
          <w:rFonts w:ascii="Readex Pro" w:hAnsi="Readex Pro" w:cs="Readex Pro"/>
          <w:b/>
        </w:rPr>
      </w:pPr>
    </w:p>
    <w:p w14:paraId="7F05B774" w14:textId="1957BF47" w:rsidR="008205C9" w:rsidRPr="00A56AB1" w:rsidRDefault="008205C9" w:rsidP="008205C9">
      <w:pPr>
        <w:spacing w:line="276" w:lineRule="auto"/>
        <w:ind w:right="50"/>
        <w:rPr>
          <w:rFonts w:ascii="Readex Pro" w:hAnsi="Readex Pro" w:cs="Readex Pro"/>
          <w:b/>
        </w:rPr>
      </w:pPr>
      <w:r w:rsidRPr="00A56AB1">
        <w:rPr>
          <w:rFonts w:ascii="Readex Pro" w:hAnsi="Readex Pro" w:cs="Readex Pro" w:hint="cs"/>
          <w:b/>
        </w:rPr>
        <w:t>Seven</w:t>
      </w:r>
      <w:r>
        <w:rPr>
          <w:rFonts w:ascii="Readex Pro" w:hAnsi="Readex Pro" w:cs="Readex Pro"/>
          <w:b/>
        </w:rPr>
        <w:t>-</w:t>
      </w:r>
      <w:r w:rsidRPr="00A56AB1">
        <w:rPr>
          <w:rFonts w:ascii="Readex Pro" w:hAnsi="Readex Pro" w:cs="Readex Pro" w:hint="cs"/>
          <w:b/>
        </w:rPr>
        <w:t>Year Lung Cancer Survivor Vows to Kill Her Cancer</w:t>
      </w:r>
      <w:r>
        <w:rPr>
          <w:rFonts w:ascii="Readex Pro" w:hAnsi="Readex Pro" w:cs="Readex Pro"/>
          <w:b/>
        </w:rPr>
        <w:t xml:space="preserve"> While </w:t>
      </w:r>
      <w:r>
        <w:rPr>
          <w:rFonts w:ascii="Readex Pro" w:hAnsi="Readex Pro" w:cs="Readex Pro"/>
          <w:b/>
        </w:rPr>
        <w:br/>
        <w:t>Shining</w:t>
      </w:r>
      <w:r w:rsidRPr="00A56AB1">
        <w:rPr>
          <w:rFonts w:ascii="Readex Pro" w:hAnsi="Readex Pro" w:cs="Readex Pro" w:hint="cs"/>
          <w:b/>
        </w:rPr>
        <w:t xml:space="preserve"> a Light on Lack of Funding for Lung Cancer Research</w:t>
      </w:r>
    </w:p>
    <w:p w14:paraId="15C9C9AF" w14:textId="77777777" w:rsidR="008205C9" w:rsidRDefault="008205C9" w:rsidP="008205C9">
      <w:pPr>
        <w:spacing w:line="276" w:lineRule="auto"/>
        <w:ind w:right="50"/>
        <w:rPr>
          <w:rFonts w:ascii="Readex Pro" w:hAnsi="Readex Pro" w:cs="Readex Pro"/>
          <w:bCs/>
          <w:i/>
          <w:iCs/>
        </w:rPr>
      </w:pPr>
    </w:p>
    <w:p w14:paraId="195BE776" w14:textId="5651D132" w:rsidR="008205C9" w:rsidRPr="00A56AB1" w:rsidRDefault="008205C9" w:rsidP="008205C9">
      <w:pPr>
        <w:spacing w:line="276" w:lineRule="auto"/>
        <w:ind w:right="50"/>
        <w:rPr>
          <w:rFonts w:ascii="Readex Pro" w:hAnsi="Readex Pro" w:cs="Readex Pro"/>
          <w:bCs/>
          <w:i/>
          <w:iCs/>
        </w:rPr>
      </w:pPr>
      <w:r w:rsidRPr="00A56AB1">
        <w:rPr>
          <w:rFonts w:ascii="Readex Pro" w:hAnsi="Readex Pro" w:cs="Readex Pro" w:hint="cs"/>
          <w:bCs/>
          <w:i/>
          <w:iCs/>
        </w:rPr>
        <w:t xml:space="preserve">Laura Greco Spurs “Die, Cancer, Die!” Movement to </w:t>
      </w:r>
      <w:r>
        <w:rPr>
          <w:rFonts w:ascii="Readex Pro" w:hAnsi="Readex Pro" w:cs="Readex Pro"/>
          <w:bCs/>
          <w:i/>
          <w:iCs/>
        </w:rPr>
        <w:br/>
      </w:r>
      <w:r w:rsidRPr="00A56AB1">
        <w:rPr>
          <w:rFonts w:ascii="Readex Pro" w:hAnsi="Readex Pro" w:cs="Readex Pro" w:hint="cs"/>
          <w:bCs/>
          <w:i/>
          <w:iCs/>
        </w:rPr>
        <w:t>Highlight the Need for More Lung Cancer Research</w:t>
      </w:r>
    </w:p>
    <w:p w14:paraId="4BC1880F" w14:textId="77777777" w:rsidR="008205C9" w:rsidRDefault="008205C9" w:rsidP="008205C9">
      <w:pPr>
        <w:spacing w:line="276" w:lineRule="auto"/>
        <w:ind w:right="50"/>
        <w:rPr>
          <w:rFonts w:ascii="Readex Pro" w:hAnsi="Readex Pro" w:cs="Readex Pro"/>
          <w:b/>
        </w:rPr>
      </w:pPr>
    </w:p>
    <w:p w14:paraId="152EE5F4" w14:textId="152A5098" w:rsidR="008205C9" w:rsidRPr="008205C9" w:rsidRDefault="008205C9" w:rsidP="008205C9">
      <w:pPr>
        <w:spacing w:line="276" w:lineRule="auto"/>
        <w:ind w:right="50"/>
        <w:rPr>
          <w:rFonts w:ascii="Readex Pro" w:hAnsi="Readex Pro" w:cs="Readex Pro"/>
          <w:b/>
        </w:rPr>
      </w:pPr>
      <w:r w:rsidRPr="00A56AB1">
        <w:rPr>
          <w:rFonts w:ascii="Readex Pro" w:hAnsi="Readex Pro" w:cs="Readex Pro" w:hint="cs"/>
          <w:b/>
        </w:rPr>
        <w:t>CITY, STATE (Month Day, Year)</w:t>
      </w:r>
      <w:r>
        <w:rPr>
          <w:rFonts w:ascii="Readex Pro" w:hAnsi="Readex Pro" w:cs="Readex Pro"/>
          <w:b/>
        </w:rPr>
        <w:t>–</w:t>
      </w:r>
      <w:r w:rsidRPr="00A56AB1">
        <w:rPr>
          <w:rFonts w:ascii="Readex Pro" w:hAnsi="Readex Pro" w:cs="Readex Pro" w:hint="cs"/>
          <w:bCs/>
        </w:rPr>
        <w:t>November is Lung Cancer Awareness Month, and Laura Greco is sharing her story.</w:t>
      </w:r>
    </w:p>
    <w:p w14:paraId="4A6092F1" w14:textId="77777777" w:rsidR="008205C9" w:rsidRDefault="008205C9" w:rsidP="008205C9">
      <w:pPr>
        <w:spacing w:line="276" w:lineRule="auto"/>
        <w:ind w:right="50"/>
        <w:contextualSpacing/>
        <w:rPr>
          <w:rFonts w:ascii="Readex Pro" w:hAnsi="Readex Pro" w:cs="Readex Pro"/>
          <w:bCs/>
        </w:rPr>
      </w:pPr>
    </w:p>
    <w:p w14:paraId="43386DA0" w14:textId="532115B1"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Laura</w:t>
      </w:r>
      <w:r>
        <w:rPr>
          <w:rFonts w:ascii="Readex Pro" w:hAnsi="Readex Pro" w:cs="Readex Pro"/>
          <w:bCs/>
        </w:rPr>
        <w:t xml:space="preserve">, who is from </w:t>
      </w:r>
      <w:r w:rsidRPr="00A56AB1">
        <w:rPr>
          <w:rFonts w:ascii="Readex Pro" w:hAnsi="Readex Pro" w:cs="Readex Pro" w:hint="cs"/>
          <w:bCs/>
        </w:rPr>
        <w:t>Saratoga Springs, NY, is determined to conquer her lung cancer</w:t>
      </w:r>
      <w:r>
        <w:rPr>
          <w:rFonts w:ascii="Readex Pro" w:hAnsi="Readex Pro" w:cs="Readex Pro"/>
          <w:bCs/>
        </w:rPr>
        <w:t xml:space="preserve"> –</w:t>
      </w:r>
      <w:r w:rsidRPr="00A56AB1">
        <w:rPr>
          <w:rFonts w:ascii="Readex Pro" w:hAnsi="Readex Pro" w:cs="Readex Pro" w:hint="cs"/>
          <w:bCs/>
        </w:rPr>
        <w:t xml:space="preserve"> and raise awareness and funds for research in the process. On September 23, she took to Twitter to declare war on her lung cancer as she began a new round of radiation treatment. Wearing a black tee emblazoned with “Die Cancer Die!” </w:t>
      </w:r>
      <w:r>
        <w:rPr>
          <w:rFonts w:ascii="Readex Pro" w:hAnsi="Readex Pro" w:cs="Readex Pro"/>
          <w:bCs/>
        </w:rPr>
        <w:t>the</w:t>
      </w:r>
      <w:r w:rsidRPr="00A56AB1">
        <w:rPr>
          <w:rFonts w:ascii="Readex Pro" w:hAnsi="Readex Pro" w:cs="Readex Pro" w:hint="cs"/>
          <w:bCs/>
        </w:rPr>
        <w:t xml:space="preserve"> mother of two vowed that this time, she will kill cancer. </w:t>
      </w:r>
      <w:hyperlink r:id="rId11" w:history="1">
        <w:r w:rsidRPr="00A56AB1">
          <w:rPr>
            <w:rStyle w:val="Hyperlink"/>
            <w:rFonts w:ascii="Readex Pro" w:hAnsi="Readex Pro" w:cs="Readex Pro" w:hint="cs"/>
            <w:bCs/>
          </w:rPr>
          <w:t>https://twitter.com/lgreco_ny/status/1573372789804961792</w:t>
        </w:r>
      </w:hyperlink>
    </w:p>
    <w:p w14:paraId="66D25E80" w14:textId="77777777" w:rsidR="008205C9" w:rsidRPr="00A56AB1" w:rsidRDefault="008205C9" w:rsidP="008205C9">
      <w:pPr>
        <w:spacing w:line="276" w:lineRule="auto"/>
        <w:ind w:right="50"/>
        <w:contextualSpacing/>
        <w:rPr>
          <w:rFonts w:ascii="Readex Pro" w:hAnsi="Readex Pro" w:cs="Readex Pro"/>
          <w:bCs/>
        </w:rPr>
      </w:pPr>
    </w:p>
    <w:p w14:paraId="2F804A5D" w14:textId="130044F0"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 xml:space="preserve">Her post quickly went viral, and she decided to turn up the volume. She’s now calling on everyone in the lung cancer community to keep sharing her posts and get their own “Die Cancer Die” shirts, </w:t>
      </w:r>
      <w:r>
        <w:rPr>
          <w:rFonts w:ascii="Readex Pro" w:hAnsi="Readex Pro" w:cs="Readex Pro"/>
          <w:bCs/>
        </w:rPr>
        <w:t>to</w:t>
      </w:r>
      <w:r w:rsidRPr="00A56AB1">
        <w:rPr>
          <w:rFonts w:ascii="Readex Pro" w:hAnsi="Readex Pro" w:cs="Readex Pro" w:hint="cs"/>
          <w:bCs/>
        </w:rPr>
        <w:t xml:space="preserve"> support raising funds for lung cancer research. </w:t>
      </w:r>
    </w:p>
    <w:p w14:paraId="67B1A0E8" w14:textId="77777777" w:rsidR="008205C9" w:rsidRPr="00A56AB1" w:rsidRDefault="008205C9" w:rsidP="008205C9">
      <w:pPr>
        <w:spacing w:line="276" w:lineRule="auto"/>
        <w:ind w:right="50"/>
        <w:contextualSpacing/>
        <w:rPr>
          <w:rFonts w:ascii="Readex Pro" w:hAnsi="Readex Pro" w:cs="Readex Pro"/>
          <w:bCs/>
        </w:rPr>
      </w:pPr>
    </w:p>
    <w:p w14:paraId="2476DD4B" w14:textId="77777777"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 xml:space="preserve">Laura, who is in her 40s, never smoked, was never exposed to second-hand smoke, and didn’t have any other risk factors for lung cancer. She didn’t have symptoms and was completely unaware that she had a tumor in her lung until she was in the ER following a car crash in February 2015. She was not injured in the crash, miraculously, but the precautionary scans showed something more sinister: she was diagnosed with Stage 3A non-small cell adenocarcinoma lung cancer, driven by a genetic translocation within the ALK gene. Later, the tumors in her brain would show they had different genetic makeup, requiring two different medications to combat them and a series of radiation to shrink the tumors. </w:t>
      </w:r>
    </w:p>
    <w:p w14:paraId="7F144721" w14:textId="77777777" w:rsidR="008205C9" w:rsidRPr="00A56AB1" w:rsidRDefault="008205C9" w:rsidP="008205C9">
      <w:pPr>
        <w:spacing w:line="276" w:lineRule="auto"/>
        <w:ind w:right="50"/>
        <w:contextualSpacing/>
        <w:rPr>
          <w:rFonts w:ascii="Readex Pro" w:hAnsi="Readex Pro" w:cs="Readex Pro"/>
          <w:bCs/>
        </w:rPr>
      </w:pPr>
    </w:p>
    <w:p w14:paraId="47F9C8BB" w14:textId="77777777"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“Anyone who is diagnosed at Stage 3 knows they will become Stage 4,” says Laura. “I researched everything.”</w:t>
      </w:r>
    </w:p>
    <w:p w14:paraId="54967EA1" w14:textId="77777777" w:rsidR="008205C9" w:rsidRPr="00A56AB1" w:rsidRDefault="008205C9" w:rsidP="008205C9">
      <w:pPr>
        <w:spacing w:line="276" w:lineRule="auto"/>
        <w:ind w:right="50"/>
        <w:contextualSpacing/>
        <w:rPr>
          <w:rFonts w:ascii="Readex Pro" w:hAnsi="Readex Pro" w:cs="Readex Pro"/>
          <w:bCs/>
        </w:rPr>
      </w:pPr>
    </w:p>
    <w:p w14:paraId="2C84D861" w14:textId="316F8F48"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Her treatment journey has been harrowing</w:t>
      </w:r>
      <w:r>
        <w:rPr>
          <w:rFonts w:ascii="Readex Pro" w:hAnsi="Readex Pro" w:cs="Readex Pro"/>
          <w:bCs/>
        </w:rPr>
        <w:t>. A</w:t>
      </w:r>
      <w:r w:rsidRPr="00A56AB1">
        <w:rPr>
          <w:rFonts w:ascii="Readex Pro" w:hAnsi="Readex Pro" w:cs="Readex Pro" w:hint="cs"/>
          <w:bCs/>
        </w:rPr>
        <w:t xml:space="preserve">t the time of her diagnosis, the drug now commonly used for people with her genetic mutation was not yet approved, so she </w:t>
      </w:r>
      <w:r w:rsidRPr="00A56AB1">
        <w:rPr>
          <w:rFonts w:ascii="Readex Pro" w:hAnsi="Readex Pro" w:cs="Readex Pro" w:hint="cs"/>
          <w:bCs/>
        </w:rPr>
        <w:lastRenderedPageBreak/>
        <w:t>was treated with chemotherapy. S</w:t>
      </w:r>
      <w:bookmarkStart w:id="3" w:name="_GoBack"/>
      <w:bookmarkEnd w:id="3"/>
      <w:r w:rsidRPr="00A56AB1">
        <w:rPr>
          <w:rFonts w:ascii="Readex Pro" w:hAnsi="Readex Pro" w:cs="Readex Pro" w:hint="cs"/>
          <w:bCs/>
        </w:rPr>
        <w:t>he has undergone radiation therapy five times; she’s had brain surgery five times</w:t>
      </w:r>
      <w:r>
        <w:rPr>
          <w:rFonts w:ascii="Readex Pro" w:hAnsi="Readex Pro" w:cs="Readex Pro"/>
          <w:bCs/>
        </w:rPr>
        <w:t>;</w:t>
      </w:r>
      <w:r w:rsidRPr="00A56AB1">
        <w:rPr>
          <w:rFonts w:ascii="Readex Pro" w:hAnsi="Readex Pro" w:cs="Readex Pro" w:hint="cs"/>
          <w:bCs/>
        </w:rPr>
        <w:t xml:space="preserve"> and she has nearly died three times during the last several years. Like most lung cancer patients with targetable tumor mutations, she was able to receive a targeted treatment that worked for a time, then had to move to other methods, which sometimes came with severe side effects. She is now receiving radiation treatment and is adamant that research advancements are what has kept her alive for seven years beyond her diagnosis.  </w:t>
      </w:r>
    </w:p>
    <w:p w14:paraId="7F6DDEAC" w14:textId="77777777" w:rsidR="008205C9" w:rsidRPr="00A56AB1" w:rsidRDefault="008205C9" w:rsidP="008205C9">
      <w:pPr>
        <w:spacing w:line="276" w:lineRule="auto"/>
        <w:ind w:right="50"/>
        <w:contextualSpacing/>
        <w:rPr>
          <w:rFonts w:ascii="Readex Pro" w:hAnsi="Readex Pro" w:cs="Readex Pro"/>
          <w:bCs/>
        </w:rPr>
      </w:pPr>
    </w:p>
    <w:p w14:paraId="350459BB" w14:textId="77777777"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“The cure is out there,” she says, “we just have to fight for it. Lung cancer patients deserve better, should get better, and only through more research will that happen. People with lung cancer need to stand up and be counted because they do matter.”</w:t>
      </w:r>
    </w:p>
    <w:p w14:paraId="02F32E7C" w14:textId="77777777" w:rsidR="008205C9" w:rsidRPr="00A56AB1" w:rsidRDefault="008205C9" w:rsidP="008205C9">
      <w:pPr>
        <w:spacing w:line="276" w:lineRule="auto"/>
        <w:ind w:right="50"/>
        <w:contextualSpacing/>
        <w:rPr>
          <w:rFonts w:ascii="Readex Pro" w:hAnsi="Readex Pro" w:cs="Readex Pro"/>
          <w:bCs/>
        </w:rPr>
      </w:pPr>
    </w:p>
    <w:p w14:paraId="464AEC77" w14:textId="096AEFE3" w:rsidR="008205C9" w:rsidRPr="00A56AB1" w:rsidRDefault="008205C9" w:rsidP="008205C9">
      <w:pPr>
        <w:spacing w:line="276" w:lineRule="auto"/>
        <w:ind w:right="50"/>
        <w:contextualSpacing/>
        <w:rPr>
          <w:rFonts w:ascii="Readex Pro" w:hAnsi="Readex Pro" w:cs="Readex Pro"/>
          <w:bCs/>
        </w:rPr>
      </w:pPr>
      <w:r w:rsidRPr="00A56AB1">
        <w:rPr>
          <w:rFonts w:ascii="Readex Pro" w:hAnsi="Readex Pro" w:cs="Readex Pro" w:hint="cs"/>
          <w:bCs/>
        </w:rPr>
        <w:t xml:space="preserve">Laura is hoping to shine a bright light on the need for more lung cancer research and the fact that anyone with lungs can get lung cancer and she’s supporting lung cancer research through sales of her “Die Cancer Die!” apparel. Learn more about Laura and her efforts at </w:t>
      </w:r>
      <w:hyperlink r:id="rId12" w:history="1">
        <w:r w:rsidR="00DB62DE">
          <w:rPr>
            <w:rStyle w:val="Hyperlink"/>
            <w:rFonts w:ascii="Readex Pro" w:hAnsi="Readex Pro" w:cs="Readex Pro" w:hint="cs"/>
            <w:bCs/>
          </w:rPr>
          <w:t>diecancerdie.org</w:t>
        </w:r>
      </w:hyperlink>
      <w:r w:rsidRPr="00A56AB1">
        <w:rPr>
          <w:rFonts w:ascii="Readex Pro" w:hAnsi="Readex Pro" w:cs="Readex Pro" w:hint="cs"/>
          <w:bCs/>
        </w:rPr>
        <w:t xml:space="preserve">. </w:t>
      </w:r>
    </w:p>
    <w:p w14:paraId="11A25DE6" w14:textId="77777777" w:rsidR="00DB62DE" w:rsidRDefault="00DB62DE" w:rsidP="008205C9">
      <w:pPr>
        <w:spacing w:line="276" w:lineRule="auto"/>
        <w:ind w:right="50"/>
        <w:contextualSpacing/>
        <w:jc w:val="center"/>
        <w:rPr>
          <w:rFonts w:ascii="Readex Pro" w:hAnsi="Readex Pro" w:cs="Readex Pro"/>
          <w:bCs/>
        </w:rPr>
      </w:pPr>
    </w:p>
    <w:p w14:paraId="435E6B86" w14:textId="66818398" w:rsidR="008205C9" w:rsidRPr="00A56AB1" w:rsidRDefault="008205C9" w:rsidP="008205C9">
      <w:pPr>
        <w:spacing w:line="276" w:lineRule="auto"/>
        <w:ind w:right="50"/>
        <w:contextualSpacing/>
        <w:jc w:val="center"/>
        <w:rPr>
          <w:rFonts w:ascii="Readex Pro" w:hAnsi="Readex Pro" w:cs="Readex Pro"/>
          <w:bCs/>
        </w:rPr>
      </w:pPr>
      <w:r w:rsidRPr="00A56AB1">
        <w:rPr>
          <w:rFonts w:ascii="Readex Pro" w:hAnsi="Readex Pro" w:cs="Readex Pro" w:hint="cs"/>
          <w:bCs/>
        </w:rPr>
        <w:t>###</w:t>
      </w:r>
    </w:p>
    <w:p w14:paraId="184FB971" w14:textId="77777777" w:rsidR="008205C9" w:rsidRPr="00A56AB1" w:rsidRDefault="008205C9" w:rsidP="008205C9">
      <w:pPr>
        <w:spacing w:line="276" w:lineRule="auto"/>
        <w:ind w:right="50"/>
        <w:contextualSpacing/>
        <w:rPr>
          <w:rFonts w:ascii="Readex Pro" w:hAnsi="Readex Pro" w:cs="Readex Pro"/>
          <w:b/>
          <w:i/>
        </w:rPr>
      </w:pPr>
    </w:p>
    <w:p w14:paraId="4589DBA6" w14:textId="77777777" w:rsidR="008205C9" w:rsidRPr="00A56AB1" w:rsidRDefault="008205C9" w:rsidP="008205C9">
      <w:pPr>
        <w:spacing w:line="276" w:lineRule="auto"/>
        <w:ind w:right="50"/>
        <w:contextualSpacing/>
        <w:rPr>
          <w:rFonts w:ascii="Readex Pro" w:hAnsi="Readex Pro" w:cs="Readex Pro"/>
          <w:b/>
          <w:i/>
        </w:rPr>
      </w:pPr>
      <w:r w:rsidRPr="00A56AB1">
        <w:rPr>
          <w:rFonts w:ascii="Readex Pro" w:hAnsi="Readex Pro" w:cs="Readex Pro" w:hint="cs"/>
          <w:b/>
          <w:i/>
        </w:rPr>
        <w:t>About (Organization Name Here)</w:t>
      </w:r>
    </w:p>
    <w:p w14:paraId="550730DB" w14:textId="77777777" w:rsidR="008205C9" w:rsidRPr="00A56AB1" w:rsidRDefault="008205C9" w:rsidP="008205C9">
      <w:pPr>
        <w:spacing w:line="276" w:lineRule="auto"/>
        <w:ind w:right="50"/>
        <w:rPr>
          <w:rFonts w:ascii="Readex Pro" w:hAnsi="Readex Pro" w:cs="Readex Pro"/>
        </w:rPr>
      </w:pPr>
      <w:r w:rsidRPr="00A56AB1">
        <w:rPr>
          <w:rFonts w:ascii="Readex Pro" w:hAnsi="Readex Pro" w:cs="Readex Pro" w:hint="cs"/>
        </w:rPr>
        <w:t>Include organization’s boilerplate</w:t>
      </w:r>
    </w:p>
    <w:p w14:paraId="0FEA2464" w14:textId="77777777" w:rsidR="008205C9" w:rsidRPr="00A56AB1" w:rsidRDefault="008205C9" w:rsidP="008205C9">
      <w:pPr>
        <w:spacing w:line="276" w:lineRule="auto"/>
        <w:ind w:right="50"/>
        <w:rPr>
          <w:rFonts w:ascii="Readex Pro" w:hAnsi="Readex Pro" w:cs="Readex Pro"/>
        </w:rPr>
      </w:pPr>
    </w:p>
    <w:p w14:paraId="2482DA36" w14:textId="77777777" w:rsidR="008205C9" w:rsidRPr="00DB62DE" w:rsidRDefault="008205C9" w:rsidP="008205C9">
      <w:pPr>
        <w:spacing w:line="276" w:lineRule="auto"/>
        <w:ind w:right="50"/>
        <w:contextualSpacing/>
        <w:rPr>
          <w:rFonts w:ascii="Readex Pro" w:hAnsi="Readex Pro" w:cs="Readex Pro"/>
          <w:i/>
        </w:rPr>
      </w:pPr>
      <w:r w:rsidRPr="00DB62DE">
        <w:rPr>
          <w:rFonts w:ascii="Readex Pro" w:hAnsi="Readex Pro" w:cs="Readex Pro" w:hint="cs"/>
          <w:b/>
          <w:i/>
        </w:rPr>
        <w:t>Contact:</w:t>
      </w:r>
    </w:p>
    <w:p w14:paraId="4AFA00D7" w14:textId="69951A17" w:rsidR="008205C9" w:rsidRPr="00A56AB1" w:rsidRDefault="00DB62DE" w:rsidP="008205C9">
      <w:pPr>
        <w:spacing w:line="276" w:lineRule="auto"/>
        <w:ind w:right="50"/>
        <w:rPr>
          <w:rFonts w:ascii="Readex Pro" w:hAnsi="Readex Pro" w:cs="Readex Pro"/>
        </w:rPr>
      </w:pPr>
      <w:r>
        <w:rPr>
          <w:rFonts w:ascii="Readex Pro" w:hAnsi="Readex Pro" w:cs="Readex Pro"/>
        </w:rPr>
        <w:t>Add p</w:t>
      </w:r>
      <w:r w:rsidR="008205C9" w:rsidRPr="00A56AB1">
        <w:rPr>
          <w:rFonts w:ascii="Readex Pro" w:hAnsi="Readex Pro" w:cs="Readex Pro" w:hint="cs"/>
        </w:rPr>
        <w:t xml:space="preserve">ress </w:t>
      </w:r>
      <w:r>
        <w:rPr>
          <w:rFonts w:ascii="Readex Pro" w:hAnsi="Readex Pro" w:cs="Readex Pro"/>
        </w:rPr>
        <w:t>c</w:t>
      </w:r>
      <w:r w:rsidR="008205C9" w:rsidRPr="00A56AB1">
        <w:rPr>
          <w:rFonts w:ascii="Readex Pro" w:hAnsi="Readex Pro" w:cs="Readex Pro" w:hint="cs"/>
        </w:rPr>
        <w:t xml:space="preserve">ontact </w:t>
      </w:r>
      <w:r>
        <w:rPr>
          <w:rFonts w:ascii="Readex Pro" w:hAnsi="Readex Pro" w:cs="Readex Pro"/>
        </w:rPr>
        <w:t>i</w:t>
      </w:r>
      <w:r w:rsidR="008205C9" w:rsidRPr="00A56AB1">
        <w:rPr>
          <w:rFonts w:ascii="Readex Pro" w:hAnsi="Readex Pro" w:cs="Readex Pro" w:hint="cs"/>
        </w:rPr>
        <w:t>nformation here</w:t>
      </w:r>
    </w:p>
    <w:p w14:paraId="1564891B" w14:textId="1816C3BE" w:rsidR="00DB62DE" w:rsidRDefault="00DB62DE">
      <w:r>
        <w:br w:type="page"/>
      </w:r>
    </w:p>
    <w:p w14:paraId="5C6C06B9" w14:textId="77777777" w:rsidR="00DB62DE" w:rsidRPr="00A56AB1" w:rsidRDefault="00DB62DE" w:rsidP="00DB62DE">
      <w:pPr>
        <w:pStyle w:val="Heading1"/>
        <w:ind w:right="50"/>
        <w:rPr>
          <w:rFonts w:ascii="Readex Pro" w:hAnsi="Readex Pro" w:cs="Readex Pro"/>
          <w:b/>
          <w:bCs/>
          <w:color w:val="auto"/>
        </w:rPr>
      </w:pPr>
      <w:bookmarkStart w:id="4" w:name="_Toc117091293"/>
      <w:r w:rsidRPr="00A56AB1">
        <w:rPr>
          <w:rFonts w:ascii="Readex Pro" w:hAnsi="Readex Pro" w:cs="Readex Pro" w:hint="cs"/>
          <w:b/>
          <w:bCs/>
          <w:color w:val="auto"/>
        </w:rPr>
        <w:lastRenderedPageBreak/>
        <w:t>Talking Points</w:t>
      </w:r>
      <w:bookmarkEnd w:id="4"/>
      <w:r w:rsidRPr="00A56AB1">
        <w:rPr>
          <w:rFonts w:ascii="Readex Pro" w:hAnsi="Readex Pro" w:cs="Readex Pro" w:hint="cs"/>
          <w:b/>
          <w:bCs/>
          <w:color w:val="auto"/>
        </w:rPr>
        <w:t xml:space="preserve">  </w:t>
      </w:r>
    </w:p>
    <w:p w14:paraId="7A62C465" w14:textId="77777777" w:rsidR="00DB62DE" w:rsidRDefault="00DB62DE" w:rsidP="00DB62DE">
      <w:pPr>
        <w:ind w:right="50"/>
        <w:rPr>
          <w:rFonts w:ascii="Readex Pro" w:hAnsi="Readex Pro" w:cs="Readex Pro"/>
        </w:rPr>
      </w:pPr>
    </w:p>
    <w:p w14:paraId="374ABD4D" w14:textId="0EEECE08" w:rsidR="00DB62DE" w:rsidRPr="00A56AB1" w:rsidRDefault="00DB62DE" w:rsidP="00DB62DE">
      <w:pPr>
        <w:ind w:right="50"/>
        <w:rPr>
          <w:rFonts w:ascii="Readex Pro" w:hAnsi="Readex Pro" w:cs="Readex Pro"/>
        </w:rPr>
      </w:pPr>
      <w:r w:rsidRPr="00A56AB1">
        <w:rPr>
          <w:rFonts w:ascii="Readex Pro" w:hAnsi="Readex Pro" w:cs="Readex Pro" w:hint="cs"/>
        </w:rPr>
        <w:t>Lung Cancer:</w:t>
      </w:r>
    </w:p>
    <w:p w14:paraId="494D017F" w14:textId="3A155F70" w:rsidR="00DB62DE" w:rsidRPr="00A56AB1" w:rsidRDefault="00DB62DE" w:rsidP="00DB62DE">
      <w:pPr>
        <w:pStyle w:val="ListParagraph"/>
        <w:numPr>
          <w:ilvl w:val="0"/>
          <w:numId w:val="1"/>
        </w:numPr>
        <w:ind w:right="50"/>
        <w:rPr>
          <w:rFonts w:ascii="Readex Pro" w:hAnsi="Readex Pro" w:cs="Readex Pro"/>
        </w:rPr>
      </w:pPr>
      <w:r w:rsidRPr="00A56AB1">
        <w:rPr>
          <w:rFonts w:ascii="Readex Pro" w:hAnsi="Readex Pro" w:cs="Readex Pro" w:hint="cs"/>
        </w:rPr>
        <w:t>Lung cancer affects 1 in 16 Americans and kills more people than breast, colon and prostate cancer combined.</w:t>
      </w:r>
    </w:p>
    <w:p w14:paraId="2A3F4CC4" w14:textId="77777777" w:rsidR="00DB62DE" w:rsidRPr="00A56AB1" w:rsidRDefault="00DB62DE" w:rsidP="00DB62DE">
      <w:pPr>
        <w:pStyle w:val="ListParagraph"/>
        <w:numPr>
          <w:ilvl w:val="0"/>
          <w:numId w:val="1"/>
        </w:numPr>
        <w:ind w:right="50"/>
        <w:rPr>
          <w:rFonts w:ascii="Readex Pro" w:hAnsi="Readex Pro" w:cs="Readex Pro"/>
        </w:rPr>
      </w:pPr>
      <w:r w:rsidRPr="00A56AB1">
        <w:rPr>
          <w:rFonts w:ascii="Readex Pro" w:hAnsi="Readex Pro" w:cs="Readex Pro" w:hint="cs"/>
        </w:rPr>
        <w:t>Because screening guidelines are based on tobacco use, non-smokers are often diagnosed at very late stages of the disease when survival rates are lowest.</w:t>
      </w:r>
    </w:p>
    <w:p w14:paraId="5970B6B2" w14:textId="48119628" w:rsidR="00DB62DE" w:rsidRPr="00A56AB1" w:rsidRDefault="00DB62DE" w:rsidP="00DB62DE">
      <w:pPr>
        <w:pStyle w:val="ListParagraph"/>
        <w:numPr>
          <w:ilvl w:val="0"/>
          <w:numId w:val="1"/>
        </w:numPr>
        <w:ind w:right="50"/>
        <w:rPr>
          <w:rFonts w:ascii="Readex Pro" w:hAnsi="Readex Pro" w:cs="Readex Pro"/>
        </w:rPr>
      </w:pPr>
      <w:r w:rsidRPr="00A56AB1">
        <w:rPr>
          <w:rFonts w:ascii="Readex Pro" w:hAnsi="Readex Pro" w:cs="Readex Pro" w:hint="cs"/>
        </w:rPr>
        <w:t>The number of women diagnosed with lung cancer has been climbing even as smoking rates</w:t>
      </w:r>
      <w:r>
        <w:rPr>
          <w:rFonts w:ascii="Readex Pro" w:hAnsi="Readex Pro" w:cs="Readex Pro"/>
        </w:rPr>
        <w:t xml:space="preserve"> – and the number of men diagnosed –</w:t>
      </w:r>
      <w:r w:rsidRPr="00A56AB1">
        <w:rPr>
          <w:rFonts w:ascii="Readex Pro" w:hAnsi="Readex Pro" w:cs="Readex Pro" w:hint="cs"/>
        </w:rPr>
        <w:t xml:space="preserve"> are declining.</w:t>
      </w:r>
    </w:p>
    <w:p w14:paraId="541DAD0B" w14:textId="5DFCCD72" w:rsidR="00DB62DE" w:rsidRPr="00A56AB1" w:rsidRDefault="00DB62DE" w:rsidP="00DB62DE">
      <w:pPr>
        <w:pStyle w:val="ListParagraph"/>
        <w:numPr>
          <w:ilvl w:val="0"/>
          <w:numId w:val="1"/>
        </w:numPr>
        <w:ind w:right="50"/>
        <w:rPr>
          <w:rFonts w:ascii="Readex Pro" w:hAnsi="Readex Pro" w:cs="Readex Pro"/>
        </w:rPr>
      </w:pPr>
      <w:r w:rsidRPr="00A56AB1">
        <w:rPr>
          <w:rFonts w:ascii="Readex Pro" w:hAnsi="Readex Pro" w:cs="Readex Pro" w:hint="cs"/>
        </w:rPr>
        <w:t xml:space="preserve">Research funding for lung cancer lags behind that of most other prominent cancers </w:t>
      </w:r>
      <w:r>
        <w:rPr>
          <w:rFonts w:ascii="Readex Pro" w:hAnsi="Readex Pro" w:cs="Readex Pro"/>
        </w:rPr>
        <w:t>with</w:t>
      </w:r>
      <w:r w:rsidRPr="00A56AB1">
        <w:rPr>
          <w:rFonts w:ascii="Readex Pro" w:hAnsi="Readex Pro" w:cs="Readex Pro" w:hint="cs"/>
        </w:rPr>
        <w:t xml:space="preserve"> lower mortality rates. </w:t>
      </w:r>
    </w:p>
    <w:p w14:paraId="11846BCC" w14:textId="77777777" w:rsidR="00DB62DE" w:rsidRPr="00A56AB1" w:rsidRDefault="00DB62DE" w:rsidP="00DB62DE">
      <w:pPr>
        <w:ind w:right="50"/>
        <w:rPr>
          <w:rFonts w:ascii="Readex Pro" w:hAnsi="Readex Pro" w:cs="Readex Pro"/>
        </w:rPr>
      </w:pPr>
      <w:r w:rsidRPr="00A56AB1">
        <w:rPr>
          <w:rFonts w:ascii="Readex Pro" w:hAnsi="Readex Pro" w:cs="Readex Pro" w:hint="cs"/>
        </w:rPr>
        <w:t>Laura’s lung cancer:</w:t>
      </w:r>
    </w:p>
    <w:p w14:paraId="20281AB2" w14:textId="62F7A60A"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Laura is a 7-year lung cancer survivor under the age of 50 with no risk factors for the disease</w:t>
      </w:r>
      <w:r>
        <w:rPr>
          <w:rFonts w:ascii="Readex Pro" w:hAnsi="Readex Pro" w:cs="Readex Pro"/>
        </w:rPr>
        <w:t>.</w:t>
      </w:r>
    </w:p>
    <w:p w14:paraId="3D94F13C" w14:textId="1E87C075"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She was diagnosed literally by accident – a car accident in 2015 resulted in the discovery of a mass in her lung</w:t>
      </w:r>
      <w:r>
        <w:rPr>
          <w:rFonts w:ascii="Readex Pro" w:hAnsi="Readex Pro" w:cs="Readex Pro"/>
        </w:rPr>
        <w:t>.</w:t>
      </w:r>
    </w:p>
    <w:p w14:paraId="15F76B15" w14:textId="58EF1BBF"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At the time of diagnosis, she was Stage3A non-small cell adenocarcinoma with an ALK driver</w:t>
      </w:r>
      <w:r>
        <w:rPr>
          <w:rFonts w:ascii="Readex Pro" w:hAnsi="Readex Pro" w:cs="Readex Pro"/>
        </w:rPr>
        <w:t>.</w:t>
      </w:r>
    </w:p>
    <w:p w14:paraId="4FD3C7C4" w14:textId="26EB5064"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 xml:space="preserve">Targeted therapy for ALK-driven NSCLC </w:t>
      </w:r>
      <w:r>
        <w:rPr>
          <w:rFonts w:ascii="Readex Pro" w:hAnsi="Readex Pro" w:cs="Readex Pro"/>
        </w:rPr>
        <w:t>had</w:t>
      </w:r>
      <w:r w:rsidRPr="00A56AB1">
        <w:rPr>
          <w:rFonts w:ascii="Readex Pro" w:hAnsi="Readex Pro" w:cs="Readex Pro" w:hint="cs"/>
        </w:rPr>
        <w:t xml:space="preserve"> not yet </w:t>
      </w:r>
      <w:r>
        <w:rPr>
          <w:rFonts w:ascii="Readex Pro" w:hAnsi="Readex Pro" w:cs="Readex Pro"/>
        </w:rPr>
        <w:t xml:space="preserve">been </w:t>
      </w:r>
      <w:r w:rsidRPr="00A56AB1">
        <w:rPr>
          <w:rFonts w:ascii="Readex Pro" w:hAnsi="Readex Pro" w:cs="Readex Pro" w:hint="cs"/>
        </w:rPr>
        <w:t>approved by the FDA</w:t>
      </w:r>
      <w:r>
        <w:rPr>
          <w:rFonts w:ascii="Readex Pro" w:hAnsi="Readex Pro" w:cs="Readex Pro"/>
        </w:rPr>
        <w:t>.</w:t>
      </w:r>
    </w:p>
    <w:p w14:paraId="0AA37A74" w14:textId="22C91AEF"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 xml:space="preserve">Although </w:t>
      </w:r>
      <w:r>
        <w:rPr>
          <w:rFonts w:ascii="Readex Pro" w:hAnsi="Readex Pro" w:cs="Readex Pro"/>
        </w:rPr>
        <w:t xml:space="preserve">Laura had surgery to remove </w:t>
      </w:r>
      <w:r w:rsidRPr="00A56AB1">
        <w:rPr>
          <w:rFonts w:ascii="Readex Pro" w:hAnsi="Readex Pro" w:cs="Readex Pro" w:hint="cs"/>
        </w:rPr>
        <w:t>the tumor in her lung, received chemo, radiation and then more chemo, more than 10 tumors develop</w:t>
      </w:r>
      <w:r>
        <w:rPr>
          <w:rFonts w:ascii="Readex Pro" w:hAnsi="Readex Pro" w:cs="Readex Pro"/>
        </w:rPr>
        <w:t>ed</w:t>
      </w:r>
      <w:r w:rsidRPr="00A56AB1">
        <w:rPr>
          <w:rFonts w:ascii="Readex Pro" w:hAnsi="Readex Pro" w:cs="Readex Pro" w:hint="cs"/>
        </w:rPr>
        <w:t xml:space="preserve"> in her brain</w:t>
      </w:r>
      <w:r>
        <w:rPr>
          <w:rFonts w:ascii="Readex Pro" w:hAnsi="Readex Pro" w:cs="Readex Pro"/>
        </w:rPr>
        <w:t>.</w:t>
      </w:r>
    </w:p>
    <w:p w14:paraId="3C9D7C39" w14:textId="044A4323"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She ha</w:t>
      </w:r>
      <w:r>
        <w:rPr>
          <w:rFonts w:ascii="Readex Pro" w:hAnsi="Readex Pro" w:cs="Readex Pro"/>
        </w:rPr>
        <w:t>s ha</w:t>
      </w:r>
      <w:r w:rsidRPr="00A56AB1">
        <w:rPr>
          <w:rFonts w:ascii="Readex Pro" w:hAnsi="Readex Pro" w:cs="Readex Pro" w:hint="cs"/>
        </w:rPr>
        <w:t>d three brain surgeries as a result of swelling caused by the tumors</w:t>
      </w:r>
      <w:r>
        <w:rPr>
          <w:rFonts w:ascii="Readex Pro" w:hAnsi="Readex Pro" w:cs="Readex Pro"/>
        </w:rPr>
        <w:t>.</w:t>
      </w:r>
    </w:p>
    <w:p w14:paraId="00B36683" w14:textId="5631221E" w:rsidR="00DB62DE" w:rsidRPr="00A56AB1" w:rsidRDefault="00DB62DE" w:rsidP="00DB62DE">
      <w:pPr>
        <w:pStyle w:val="ListParagraph"/>
        <w:numPr>
          <w:ilvl w:val="0"/>
          <w:numId w:val="2"/>
        </w:numPr>
        <w:ind w:right="50"/>
        <w:rPr>
          <w:rFonts w:ascii="Readex Pro" w:hAnsi="Readex Pro" w:cs="Readex Pro"/>
        </w:rPr>
      </w:pPr>
      <w:r w:rsidRPr="00A56AB1">
        <w:rPr>
          <w:rFonts w:ascii="Readex Pro" w:hAnsi="Readex Pro" w:cs="Readex Pro" w:hint="cs"/>
        </w:rPr>
        <w:t xml:space="preserve">She suffered seizures from the tumors, which resulted in </w:t>
      </w:r>
      <w:r>
        <w:rPr>
          <w:rFonts w:ascii="Readex Pro" w:hAnsi="Readex Pro" w:cs="Readex Pro"/>
        </w:rPr>
        <w:t>her current</w:t>
      </w:r>
      <w:r w:rsidRPr="00A56AB1">
        <w:rPr>
          <w:rFonts w:ascii="Readex Pro" w:hAnsi="Readex Pro" w:cs="Readex Pro" w:hint="cs"/>
        </w:rPr>
        <w:t xml:space="preserve"> round of brain radiation in September 2022</w:t>
      </w:r>
    </w:p>
    <w:p w14:paraId="7D704DDC" w14:textId="77777777" w:rsidR="00DB62DE" w:rsidRPr="00A56AB1" w:rsidRDefault="00DB62DE" w:rsidP="00DB62DE">
      <w:pPr>
        <w:ind w:right="50"/>
        <w:rPr>
          <w:rFonts w:ascii="Readex Pro" w:hAnsi="Readex Pro" w:cs="Readex Pro"/>
        </w:rPr>
      </w:pPr>
      <w:r w:rsidRPr="00A56AB1">
        <w:rPr>
          <w:rFonts w:ascii="Readex Pro" w:hAnsi="Readex Pro" w:cs="Readex Pro" w:hint="cs"/>
        </w:rPr>
        <w:t>Laura’s advocacy:</w:t>
      </w:r>
    </w:p>
    <w:p w14:paraId="5867D972" w14:textId="35F6C3D2" w:rsidR="00DB62DE" w:rsidRPr="00A56AB1" w:rsidRDefault="00DB62DE" w:rsidP="00DB62DE">
      <w:pPr>
        <w:pStyle w:val="ListParagraph"/>
        <w:numPr>
          <w:ilvl w:val="0"/>
          <w:numId w:val="3"/>
        </w:numPr>
        <w:ind w:right="50"/>
        <w:rPr>
          <w:rFonts w:ascii="Readex Pro" w:hAnsi="Readex Pro" w:cs="Readex Pro"/>
        </w:rPr>
      </w:pPr>
      <w:r w:rsidRPr="00A56AB1">
        <w:rPr>
          <w:rFonts w:ascii="Readex Pro" w:hAnsi="Readex Pro" w:cs="Readex Pro" w:hint="cs"/>
        </w:rPr>
        <w:t>Laura is a consumer advocate for the DoD Congressionally Directed Medical Research Programs (CDMRP) – Lung Cancer Research Program (LCRP)</w:t>
      </w:r>
      <w:r>
        <w:rPr>
          <w:rFonts w:ascii="Readex Pro" w:hAnsi="Readex Pro" w:cs="Readex Pro"/>
        </w:rPr>
        <w:t>.</w:t>
      </w:r>
    </w:p>
    <w:p w14:paraId="230DDEC8" w14:textId="3D6FD523" w:rsidR="00DB62DE" w:rsidRPr="00A56AB1" w:rsidRDefault="00DB62DE" w:rsidP="00DB62DE">
      <w:pPr>
        <w:pStyle w:val="ListParagraph"/>
        <w:numPr>
          <w:ilvl w:val="0"/>
          <w:numId w:val="3"/>
        </w:numPr>
        <w:ind w:right="50"/>
        <w:rPr>
          <w:rFonts w:ascii="Readex Pro" w:hAnsi="Readex Pro" w:cs="Readex Pro"/>
        </w:rPr>
      </w:pPr>
      <w:r w:rsidRPr="00A56AB1">
        <w:rPr>
          <w:rFonts w:ascii="Readex Pro" w:hAnsi="Readex Pro" w:cs="Readex Pro" w:hint="cs"/>
        </w:rPr>
        <w:t xml:space="preserve">She has appeared on numerous news programs, in news articles, and is a member of a number of lung cancer advocacy groups </w:t>
      </w:r>
      <w:r>
        <w:rPr>
          <w:rFonts w:ascii="Readex Pro" w:hAnsi="Readex Pro" w:cs="Readex Pro"/>
        </w:rPr>
        <w:t>including</w:t>
      </w:r>
      <w:r w:rsidRPr="00A56AB1">
        <w:rPr>
          <w:rFonts w:ascii="Readex Pro" w:hAnsi="Readex Pro" w:cs="Readex Pro" w:hint="cs"/>
        </w:rPr>
        <w:t xml:space="preserve"> ALK Positive, MET Crusaders, </w:t>
      </w:r>
      <w:r>
        <w:rPr>
          <w:rFonts w:ascii="Readex Pro" w:hAnsi="Readex Pro" w:cs="Readex Pro"/>
        </w:rPr>
        <w:t xml:space="preserve">and </w:t>
      </w:r>
      <w:proofErr w:type="spellStart"/>
      <w:r w:rsidRPr="00A56AB1">
        <w:rPr>
          <w:rFonts w:ascii="Readex Pro" w:hAnsi="Readex Pro" w:cs="Readex Pro" w:hint="cs"/>
        </w:rPr>
        <w:t>LungCAN</w:t>
      </w:r>
      <w:proofErr w:type="spellEnd"/>
      <w:r>
        <w:rPr>
          <w:rFonts w:ascii="Readex Pro" w:hAnsi="Readex Pro" w:cs="Readex Pro"/>
        </w:rPr>
        <w:t>.</w:t>
      </w:r>
    </w:p>
    <w:p w14:paraId="66285580" w14:textId="0BBCBFBB" w:rsidR="00DB62DE" w:rsidRPr="00A56AB1" w:rsidRDefault="00DB62DE" w:rsidP="00DB62DE">
      <w:pPr>
        <w:pStyle w:val="ListParagraph"/>
        <w:numPr>
          <w:ilvl w:val="0"/>
          <w:numId w:val="3"/>
        </w:numPr>
        <w:ind w:right="50"/>
        <w:rPr>
          <w:rFonts w:ascii="Readex Pro" w:hAnsi="Readex Pro" w:cs="Readex Pro"/>
        </w:rPr>
      </w:pPr>
      <w:r w:rsidRPr="00A56AB1">
        <w:rPr>
          <w:rFonts w:ascii="Readex Pro" w:hAnsi="Readex Pro" w:cs="Readex Pro" w:hint="cs"/>
        </w:rPr>
        <w:t>She is sharing #</w:t>
      </w:r>
      <w:proofErr w:type="spellStart"/>
      <w:r w:rsidRPr="00A56AB1">
        <w:rPr>
          <w:rFonts w:ascii="Readex Pro" w:hAnsi="Readex Pro" w:cs="Readex Pro" w:hint="cs"/>
        </w:rPr>
        <w:t>DieCancerDie</w:t>
      </w:r>
      <w:proofErr w:type="spellEnd"/>
      <w:r w:rsidRPr="00A56AB1">
        <w:rPr>
          <w:rFonts w:ascii="Readex Pro" w:hAnsi="Readex Pro" w:cs="Readex Pro" w:hint="cs"/>
        </w:rPr>
        <w:t xml:space="preserve"> on Twitter, Instagram and Facebook</w:t>
      </w:r>
      <w:r>
        <w:rPr>
          <w:rFonts w:ascii="Readex Pro" w:hAnsi="Readex Pro" w:cs="Readex Pro"/>
        </w:rPr>
        <w:t>; and</w:t>
      </w:r>
      <w:r w:rsidRPr="00A56AB1">
        <w:rPr>
          <w:rFonts w:ascii="Readex Pro" w:hAnsi="Readex Pro" w:cs="Readex Pro" w:hint="cs"/>
        </w:rPr>
        <w:t xml:space="preserve"> created a Die, Cancer, Die! </w:t>
      </w:r>
      <w:r>
        <w:rPr>
          <w:rFonts w:ascii="Readex Pro" w:hAnsi="Readex Pro" w:cs="Readex Pro"/>
        </w:rPr>
        <w:t>c</w:t>
      </w:r>
      <w:r w:rsidRPr="00A56AB1">
        <w:rPr>
          <w:rFonts w:ascii="Readex Pro" w:hAnsi="Readex Pro" w:cs="Readex Pro" w:hint="cs"/>
        </w:rPr>
        <w:t>ampaign</w:t>
      </w:r>
      <w:r>
        <w:rPr>
          <w:rFonts w:ascii="Readex Pro" w:hAnsi="Readex Pro" w:cs="Readex Pro"/>
        </w:rPr>
        <w:t>.</w:t>
      </w:r>
    </w:p>
    <w:p w14:paraId="34650E34" w14:textId="77777777" w:rsidR="00DB62DE" w:rsidRPr="00A56AB1" w:rsidRDefault="00DB62DE" w:rsidP="00DB62DE">
      <w:pPr>
        <w:ind w:right="50"/>
        <w:rPr>
          <w:rFonts w:ascii="Readex Pro" w:hAnsi="Readex Pro" w:cs="Readex Pro"/>
        </w:rPr>
      </w:pPr>
      <w:r w:rsidRPr="00A56AB1">
        <w:rPr>
          <w:rFonts w:ascii="Readex Pro" w:hAnsi="Readex Pro" w:cs="Readex Pro" w:hint="cs"/>
        </w:rPr>
        <w:t>Laura’s Die, Cancer, Die! Campaign:</w:t>
      </w:r>
    </w:p>
    <w:p w14:paraId="23DEC0A7" w14:textId="77777777" w:rsidR="00DB62DE" w:rsidRPr="00A56AB1" w:rsidRDefault="00DB62DE" w:rsidP="00DB62DE">
      <w:pPr>
        <w:pStyle w:val="ListParagraph"/>
        <w:numPr>
          <w:ilvl w:val="0"/>
          <w:numId w:val="4"/>
        </w:numPr>
        <w:ind w:right="50"/>
        <w:rPr>
          <w:rFonts w:ascii="Readex Pro" w:hAnsi="Readex Pro" w:cs="Readex Pro"/>
        </w:rPr>
      </w:pPr>
      <w:r w:rsidRPr="00A56AB1">
        <w:rPr>
          <w:rFonts w:ascii="Readex Pro" w:hAnsi="Readex Pro" w:cs="Readex Pro" w:hint="cs"/>
        </w:rPr>
        <w:t xml:space="preserve">Visit the website </w:t>
      </w:r>
      <w:bookmarkStart w:id="5" w:name="_Hlk117089281"/>
      <w:r w:rsidRPr="00A56AB1">
        <w:rPr>
          <w:rFonts w:ascii="Readex Pro" w:hAnsi="Readex Pro" w:cs="Readex Pro" w:hint="cs"/>
        </w:rPr>
        <w:fldChar w:fldCharType="begin"/>
      </w:r>
      <w:r w:rsidRPr="00A56AB1">
        <w:rPr>
          <w:rFonts w:ascii="Readex Pro" w:hAnsi="Readex Pro" w:cs="Readex Pro" w:hint="cs"/>
        </w:rPr>
        <w:instrText xml:space="preserve"> HYPERLINK "https://diecancerdie.org" </w:instrText>
      </w:r>
      <w:r w:rsidRPr="00A56AB1">
        <w:rPr>
          <w:rFonts w:ascii="Readex Pro" w:hAnsi="Readex Pro" w:cs="Readex Pro" w:hint="cs"/>
        </w:rPr>
        <w:fldChar w:fldCharType="separate"/>
      </w:r>
      <w:r w:rsidRPr="00A56AB1">
        <w:rPr>
          <w:rStyle w:val="Hyperlink"/>
          <w:rFonts w:ascii="Readex Pro" w:hAnsi="Readex Pro" w:cs="Readex Pro" w:hint="cs"/>
        </w:rPr>
        <w:t>DieCancerDie.org</w:t>
      </w:r>
      <w:r w:rsidRPr="00A56AB1">
        <w:rPr>
          <w:rFonts w:ascii="Readex Pro" w:hAnsi="Readex Pro" w:cs="Readex Pro" w:hint="cs"/>
        </w:rPr>
        <w:fldChar w:fldCharType="end"/>
      </w:r>
    </w:p>
    <w:p w14:paraId="33917F64" w14:textId="631424E0" w:rsidR="00DB62DE" w:rsidRPr="00A56AB1" w:rsidRDefault="00DB62DE" w:rsidP="00DB62DE">
      <w:pPr>
        <w:pStyle w:val="ListParagraph"/>
        <w:numPr>
          <w:ilvl w:val="0"/>
          <w:numId w:val="4"/>
        </w:numPr>
        <w:ind w:right="50"/>
        <w:rPr>
          <w:rFonts w:ascii="Readex Pro" w:hAnsi="Readex Pro" w:cs="Readex Pro"/>
        </w:rPr>
      </w:pPr>
      <w:r w:rsidRPr="00A56AB1">
        <w:rPr>
          <w:rFonts w:ascii="Readex Pro" w:hAnsi="Readex Pro" w:cs="Readex Pro" w:hint="cs"/>
        </w:rPr>
        <w:t>Any person or organization can take part in the campaign</w:t>
      </w:r>
      <w:r>
        <w:rPr>
          <w:rFonts w:ascii="Readex Pro" w:hAnsi="Readex Pro" w:cs="Readex Pro"/>
        </w:rPr>
        <w:t>.</w:t>
      </w:r>
    </w:p>
    <w:p w14:paraId="6FD0E60F" w14:textId="4023507D" w:rsidR="00DB62DE" w:rsidRPr="00A56AB1" w:rsidRDefault="00DB62DE" w:rsidP="00DB62DE">
      <w:pPr>
        <w:pStyle w:val="ListParagraph"/>
        <w:numPr>
          <w:ilvl w:val="0"/>
          <w:numId w:val="4"/>
        </w:numPr>
        <w:ind w:right="50"/>
        <w:rPr>
          <w:rFonts w:ascii="Readex Pro" w:hAnsi="Readex Pro" w:cs="Readex Pro"/>
        </w:rPr>
      </w:pPr>
      <w:r w:rsidRPr="00A56AB1">
        <w:rPr>
          <w:rFonts w:ascii="Readex Pro" w:hAnsi="Readex Pro" w:cs="Readex Pro" w:hint="cs"/>
        </w:rPr>
        <w:t xml:space="preserve">A full campaign toolkit is provided - </w:t>
      </w:r>
      <w:hyperlink r:id="rId13" w:history="1">
        <w:r>
          <w:rPr>
            <w:rStyle w:val="Hyperlink"/>
            <w:rFonts w:ascii="Readex Pro" w:hAnsi="Readex Pro" w:cs="Readex Pro" w:hint="cs"/>
          </w:rPr>
          <w:t>diecancerdie.org/toolkit</w:t>
        </w:r>
      </w:hyperlink>
    </w:p>
    <w:p w14:paraId="3C16B946" w14:textId="77777777" w:rsidR="00DB62DE" w:rsidRPr="00A56AB1" w:rsidRDefault="00DB62DE" w:rsidP="00DB62DE">
      <w:pPr>
        <w:pStyle w:val="ListParagraph"/>
        <w:numPr>
          <w:ilvl w:val="1"/>
          <w:numId w:val="4"/>
        </w:numPr>
        <w:ind w:right="50"/>
        <w:rPr>
          <w:rFonts w:ascii="Readex Pro" w:hAnsi="Readex Pro" w:cs="Readex Pro"/>
        </w:rPr>
      </w:pPr>
      <w:r w:rsidRPr="00A56AB1">
        <w:rPr>
          <w:rFonts w:ascii="Readex Pro" w:hAnsi="Readex Pro" w:cs="Readex Pro" w:hint="cs"/>
        </w:rPr>
        <w:t>Printable signs</w:t>
      </w:r>
    </w:p>
    <w:p w14:paraId="615BAD9A" w14:textId="765FBD49" w:rsidR="00DB62DE" w:rsidRPr="00A56AB1" w:rsidRDefault="00DB62DE" w:rsidP="00DB62DE">
      <w:pPr>
        <w:pStyle w:val="ListParagraph"/>
        <w:numPr>
          <w:ilvl w:val="1"/>
          <w:numId w:val="4"/>
        </w:numPr>
        <w:ind w:right="50"/>
        <w:rPr>
          <w:rFonts w:ascii="Readex Pro" w:hAnsi="Readex Pro" w:cs="Readex Pro"/>
        </w:rPr>
      </w:pPr>
      <w:r w:rsidRPr="00A56AB1">
        <w:rPr>
          <w:rFonts w:ascii="Readex Pro" w:hAnsi="Readex Pro" w:cs="Readex Pro" w:hint="cs"/>
        </w:rPr>
        <w:t>Social media graphics</w:t>
      </w:r>
      <w:bookmarkEnd w:id="5"/>
      <w:r>
        <w:rPr>
          <w:rFonts w:ascii="Readex Pro" w:hAnsi="Readex Pro" w:cs="Readex Pro"/>
        </w:rPr>
        <w:t xml:space="preserve"> and</w:t>
      </w:r>
      <w:r w:rsidRPr="00A56AB1">
        <w:rPr>
          <w:rFonts w:ascii="Readex Pro" w:hAnsi="Readex Pro" w:cs="Readex Pro" w:hint="cs"/>
        </w:rPr>
        <w:t xml:space="preserve"> profile frames</w:t>
      </w:r>
    </w:p>
    <w:p w14:paraId="151FEA9A" w14:textId="77777777" w:rsidR="00DB62DE" w:rsidRPr="00A56AB1" w:rsidRDefault="00DB62DE" w:rsidP="00DB62DE">
      <w:pPr>
        <w:pStyle w:val="ListParagraph"/>
        <w:numPr>
          <w:ilvl w:val="1"/>
          <w:numId w:val="4"/>
        </w:numPr>
        <w:ind w:right="50"/>
        <w:rPr>
          <w:rFonts w:ascii="Readex Pro" w:hAnsi="Readex Pro" w:cs="Readex Pro"/>
        </w:rPr>
      </w:pPr>
      <w:proofErr w:type="spellStart"/>
      <w:r w:rsidRPr="00A56AB1">
        <w:rPr>
          <w:rFonts w:ascii="Readex Pro" w:hAnsi="Readex Pro" w:cs="Readex Pro" w:hint="cs"/>
        </w:rPr>
        <w:t>Canva</w:t>
      </w:r>
      <w:proofErr w:type="spellEnd"/>
      <w:r w:rsidRPr="00A56AB1">
        <w:rPr>
          <w:rFonts w:ascii="Readex Pro" w:hAnsi="Readex Pro" w:cs="Readex Pro" w:hint="cs"/>
        </w:rPr>
        <w:t xml:space="preserve"> templates to customize</w:t>
      </w:r>
    </w:p>
    <w:p w14:paraId="0477E0E1" w14:textId="341A1893" w:rsidR="00DB62DE" w:rsidRPr="00A56AB1" w:rsidRDefault="00DB62DE" w:rsidP="00DB62DE">
      <w:pPr>
        <w:pStyle w:val="ListParagraph"/>
        <w:numPr>
          <w:ilvl w:val="1"/>
          <w:numId w:val="4"/>
        </w:numPr>
        <w:ind w:right="50"/>
        <w:rPr>
          <w:rFonts w:ascii="Readex Pro" w:hAnsi="Readex Pro" w:cs="Readex Pro"/>
        </w:rPr>
      </w:pPr>
      <w:r>
        <w:rPr>
          <w:rFonts w:ascii="Readex Pro" w:hAnsi="Readex Pro" w:cs="Readex Pro"/>
        </w:rPr>
        <w:t>Vector art</w:t>
      </w:r>
      <w:r w:rsidRPr="00A56AB1">
        <w:rPr>
          <w:rFonts w:ascii="Readex Pro" w:hAnsi="Readex Pro" w:cs="Readex Pro" w:hint="cs"/>
        </w:rPr>
        <w:t xml:space="preserve"> to create your own #</w:t>
      </w:r>
      <w:proofErr w:type="spellStart"/>
      <w:r w:rsidRPr="00A56AB1">
        <w:rPr>
          <w:rFonts w:ascii="Readex Pro" w:hAnsi="Readex Pro" w:cs="Readex Pro" w:hint="cs"/>
        </w:rPr>
        <w:t>DieCancerDie</w:t>
      </w:r>
      <w:proofErr w:type="spellEnd"/>
      <w:r w:rsidRPr="00A56AB1">
        <w:rPr>
          <w:rFonts w:ascii="Readex Pro" w:hAnsi="Readex Pro" w:cs="Readex Pro" w:hint="cs"/>
        </w:rPr>
        <w:t xml:space="preserve"> </w:t>
      </w:r>
      <w:r>
        <w:rPr>
          <w:rFonts w:ascii="Readex Pro" w:hAnsi="Readex Pro" w:cs="Readex Pro"/>
        </w:rPr>
        <w:t>swag</w:t>
      </w:r>
    </w:p>
    <w:p w14:paraId="3C600C44" w14:textId="1DF5D0C6" w:rsidR="008205C9" w:rsidRPr="00DB62DE" w:rsidRDefault="00DB62DE" w:rsidP="00DB62DE">
      <w:pPr>
        <w:pStyle w:val="ListParagraph"/>
        <w:numPr>
          <w:ilvl w:val="1"/>
          <w:numId w:val="4"/>
        </w:numPr>
        <w:ind w:right="50"/>
        <w:rPr>
          <w:rFonts w:ascii="Readex Pro" w:hAnsi="Readex Pro" w:cs="Readex Pro"/>
        </w:rPr>
      </w:pPr>
      <w:r w:rsidRPr="00A56AB1">
        <w:rPr>
          <w:rFonts w:ascii="Readex Pro" w:hAnsi="Readex Pro" w:cs="Readex Pro" w:hint="cs"/>
        </w:rPr>
        <w:t>Template press release</w:t>
      </w:r>
    </w:p>
    <w:sectPr w:rsidR="008205C9" w:rsidRPr="00DB62DE" w:rsidSect="006A647E">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B570" w14:textId="77777777" w:rsidR="00FA16C1" w:rsidRDefault="00FA16C1" w:rsidP="00DB62DE">
      <w:r>
        <w:separator/>
      </w:r>
    </w:p>
  </w:endnote>
  <w:endnote w:type="continuationSeparator" w:id="0">
    <w:p w14:paraId="2A792732" w14:textId="77777777" w:rsidR="00FA16C1" w:rsidRDefault="00FA16C1" w:rsidP="00D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eadex Pro Light">
    <w:panose1 w:val="00000000000000000000"/>
    <w:charset w:val="B2"/>
    <w:family w:val="auto"/>
    <w:pitch w:val="variable"/>
    <w:sig w:usb0="A00020FF" w:usb1="C000205B" w:usb2="00000000" w:usb3="00000000" w:csb0="000001D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eadex Pro">
    <w:panose1 w:val="00000000000000000000"/>
    <w:charset w:val="B2"/>
    <w:family w:val="auto"/>
    <w:pitch w:val="variable"/>
    <w:sig w:usb0="A00020FF" w:usb1="C000205B" w:usb2="00000000" w:usb3="00000000" w:csb0="000001D3" w:csb1="00000000"/>
  </w:font>
  <w:font w:name="The Bohemian 2">
    <w:panose1 w:val="00000000000000000000"/>
    <w:charset w:val="00"/>
    <w:family w:val="auto"/>
    <w:notTrueType/>
    <w:pitch w:val="variable"/>
    <w:sig w:usb0="80000027" w:usb1="0000004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CD8E" w14:textId="77777777" w:rsidR="00FA16C1" w:rsidRDefault="00FA16C1" w:rsidP="00DB62DE">
      <w:r>
        <w:separator/>
      </w:r>
    </w:p>
  </w:footnote>
  <w:footnote w:type="continuationSeparator" w:id="0">
    <w:p w14:paraId="11B93958" w14:textId="77777777" w:rsidR="00FA16C1" w:rsidRDefault="00FA16C1" w:rsidP="00DB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2521" w14:textId="2F26961D" w:rsidR="00DB62DE" w:rsidRDefault="00DB62DE">
    <w:pPr>
      <w:pStyle w:val="Header"/>
    </w:pPr>
    <w:r>
      <w:rPr>
        <w:noProof/>
        <w:lang w:eastAsia="zh-CN"/>
      </w:rPr>
      <mc:AlternateContent>
        <mc:Choice Requires="wps">
          <w:drawing>
            <wp:anchor distT="0" distB="0" distL="118745" distR="118745" simplePos="0" relativeHeight="251659264" behindDoc="1" locked="0" layoutInCell="1" allowOverlap="0" wp14:anchorId="7659B5C4" wp14:editId="511F19BB">
              <wp:simplePos x="0" y="0"/>
              <wp:positionH relativeFrom="margin">
                <wp:posOffset>12700</wp:posOffset>
              </wp:positionH>
              <wp:positionV relativeFrom="page">
                <wp:posOffset>457200</wp:posOffset>
              </wp:positionV>
              <wp:extent cx="63881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388100" cy="2698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309AC" w14:textId="22B2CA22" w:rsidR="00DB62DE" w:rsidRDefault="00DB62DE">
                          <w:pPr>
                            <w:pStyle w:val="Header"/>
                            <w:tabs>
                              <w:tab w:val="clear" w:pos="4680"/>
                              <w:tab w:val="clear" w:pos="9360"/>
                            </w:tabs>
                            <w:jc w:val="center"/>
                            <w:rPr>
                              <w:caps/>
                              <w:color w:val="FFFFFF" w:themeColor="background1"/>
                            </w:rPr>
                          </w:pPr>
                          <w:r>
                            <w:rPr>
                              <w:noProof/>
                            </w:rPr>
                            <w:drawing>
                              <wp:inline distT="0" distB="0" distL="0" distR="0" wp14:anchorId="400135C5" wp14:editId="66FE2586">
                                <wp:extent cx="3657600" cy="40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57600" cy="409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659B5C4" id="Rectangle 197" o:spid="_x0000_s1026" style="position:absolute;margin-left:1pt;margin-top:36pt;width:503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" o:allowoverlap="f" fillcolor="black [3213]" stroked="f" strokeweight="1pt">
              <v:textbox style="mso-fit-shape-to-text:t">
                <w:txbxContent>
                  <w:p w14:paraId="53C309AC" w14:textId="22B2CA22" w:rsidR="00DB62DE" w:rsidRDefault="00DB62DE">
                    <w:pPr>
                      <w:pStyle w:val="Header"/>
                      <w:tabs>
                        <w:tab w:val="clear" w:pos="4680"/>
                        <w:tab w:val="clear" w:pos="9360"/>
                      </w:tabs>
                      <w:jc w:val="center"/>
                      <w:rPr>
                        <w:caps/>
                        <w:color w:val="FFFFFF" w:themeColor="background1"/>
                      </w:rPr>
                    </w:pPr>
                    <w:r>
                      <w:rPr>
                        <w:noProof/>
                      </w:rPr>
                      <w:drawing>
                        <wp:inline distT="0" distB="0" distL="0" distR="0" wp14:anchorId="400135C5" wp14:editId="66FE2586">
                          <wp:extent cx="3657600" cy="40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57600" cy="409530"/>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2D62"/>
    <w:multiLevelType w:val="hybridMultilevel"/>
    <w:tmpl w:val="7B84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87A19"/>
    <w:multiLevelType w:val="hybridMultilevel"/>
    <w:tmpl w:val="AA4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B6252"/>
    <w:multiLevelType w:val="hybridMultilevel"/>
    <w:tmpl w:val="63D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F59E1"/>
    <w:multiLevelType w:val="hybridMultilevel"/>
    <w:tmpl w:val="A4A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D2"/>
    <w:rsid w:val="000411E1"/>
    <w:rsid w:val="000F5C83"/>
    <w:rsid w:val="0024395D"/>
    <w:rsid w:val="00303F67"/>
    <w:rsid w:val="006A647E"/>
    <w:rsid w:val="007416D2"/>
    <w:rsid w:val="008205C9"/>
    <w:rsid w:val="00C034D8"/>
    <w:rsid w:val="00D652C3"/>
    <w:rsid w:val="00DB62DE"/>
    <w:rsid w:val="00FA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096C"/>
  <w14:defaultImageDpi w14:val="32767"/>
  <w15:chartTrackingRefBased/>
  <w15:docId w15:val="{D3F66E6C-7CC8-E142-9329-6146882B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eadex Pro Light" w:eastAsiaTheme="minorHAnsi" w:hAnsi="Readex Pro Light"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205C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6D2"/>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8205C9"/>
    <w:rPr>
      <w:color w:val="0563C1" w:themeColor="hyperlink"/>
      <w:u w:val="single"/>
    </w:rPr>
  </w:style>
  <w:style w:type="paragraph" w:styleId="TOC1">
    <w:name w:val="toc 1"/>
    <w:basedOn w:val="Normal"/>
    <w:next w:val="Normal"/>
    <w:autoRedefine/>
    <w:uiPriority w:val="39"/>
    <w:unhideWhenUsed/>
    <w:rsid w:val="008205C9"/>
    <w:pPr>
      <w:spacing w:after="100" w:line="259" w:lineRule="auto"/>
    </w:pPr>
    <w:rPr>
      <w:rFonts w:asciiTheme="minorHAnsi" w:hAnsiTheme="minorHAnsi" w:cstheme="minorBidi"/>
      <w:sz w:val="22"/>
      <w:szCs w:val="22"/>
    </w:rPr>
  </w:style>
  <w:style w:type="paragraph" w:styleId="Title">
    <w:name w:val="Title"/>
    <w:basedOn w:val="Normal"/>
    <w:next w:val="Normal"/>
    <w:link w:val="TitleChar"/>
    <w:uiPriority w:val="10"/>
    <w:qFormat/>
    <w:rsid w:val="008205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5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05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05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05C9"/>
    <w:rPr>
      <w:color w:val="954F72" w:themeColor="followedHyperlink"/>
      <w:u w:val="single"/>
    </w:rPr>
  </w:style>
  <w:style w:type="paragraph" w:styleId="ListParagraph">
    <w:name w:val="List Paragraph"/>
    <w:basedOn w:val="Normal"/>
    <w:uiPriority w:val="34"/>
    <w:qFormat/>
    <w:rsid w:val="00DB62DE"/>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B62DE"/>
    <w:pPr>
      <w:tabs>
        <w:tab w:val="center" w:pos="4680"/>
        <w:tab w:val="right" w:pos="9360"/>
      </w:tabs>
    </w:pPr>
  </w:style>
  <w:style w:type="character" w:customStyle="1" w:styleId="HeaderChar">
    <w:name w:val="Header Char"/>
    <w:basedOn w:val="DefaultParagraphFont"/>
    <w:link w:val="Header"/>
    <w:uiPriority w:val="99"/>
    <w:rsid w:val="00DB62DE"/>
  </w:style>
  <w:style w:type="paragraph" w:styleId="Footer">
    <w:name w:val="footer"/>
    <w:basedOn w:val="Normal"/>
    <w:link w:val="FooterChar"/>
    <w:uiPriority w:val="99"/>
    <w:unhideWhenUsed/>
    <w:rsid w:val="00DB62DE"/>
    <w:pPr>
      <w:tabs>
        <w:tab w:val="center" w:pos="4680"/>
        <w:tab w:val="right" w:pos="9360"/>
      </w:tabs>
    </w:pPr>
  </w:style>
  <w:style w:type="character" w:customStyle="1" w:styleId="FooterChar">
    <w:name w:val="Footer Char"/>
    <w:basedOn w:val="DefaultParagraphFont"/>
    <w:link w:val="Footer"/>
    <w:uiPriority w:val="99"/>
    <w:rsid w:val="00DB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cancerdie.org" TargetMode="External"/><Relationship Id="rId13" Type="http://schemas.openxmlformats.org/officeDocument/2006/relationships/hyperlink" Target="https://diecancerdie.org/toolkit/"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yperlink" Target="http://www.diecancerdie.or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greco_ny/status/15733727898049617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lgreco_ny/status/1573372789804961792?ref_src=twsrc%5Etfw%7Ctwcamp%5Etweetembed%7Ctwterm%5E1573372789804961792%7Ctwgr%5E2ba760de7baced9ba11c86c859c4c1f90ed6fca5%7Ctwcon%5Es1_&amp;ref_url=https%3A%2F%2Fdiecancerdie.org%2Fthe-tweet-that-started-it-all%2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iecancerdi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00C24FE99BE4F9FB5FA674B3B9E32" ma:contentTypeVersion="16" ma:contentTypeDescription="Create a new document." ma:contentTypeScope="" ma:versionID="3df723a4fdca1a9f14afbcadab428923">
  <xsd:schema xmlns:xsd="http://www.w3.org/2001/XMLSchema" xmlns:xs="http://www.w3.org/2001/XMLSchema" xmlns:p="http://schemas.microsoft.com/office/2006/metadata/properties" xmlns:ns2="04b3b8d8-3493-448f-bf8f-30d0cf607ae3" xmlns:ns3="d423dd2a-cc1f-4a89-89ae-d0c7479b7888" targetNamespace="http://schemas.microsoft.com/office/2006/metadata/properties" ma:root="true" ma:fieldsID="6865a0b6c3bca1ce61fd6187740710eb" ns2:_="" ns3:_="">
    <xsd:import namespace="04b3b8d8-3493-448f-bf8f-30d0cf607ae3"/>
    <xsd:import namespace="d423dd2a-cc1f-4a89-89ae-d0c7479b7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3b8d8-3493-448f-bf8f-30d0cf607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c1833-e94b-4cdd-bf31-71699fbb3c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3dd2a-cc1f-4a89-89ae-d0c7479b78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6a5818-9471-464e-ad19-a1442f2f4c5f}" ma:internalName="TaxCatchAll" ma:showField="CatchAllData" ma:web="d423dd2a-cc1f-4a89-89ae-d0c7479b7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b3b8d8-3493-448f-bf8f-30d0cf607ae3">
      <Terms xmlns="http://schemas.microsoft.com/office/infopath/2007/PartnerControls"/>
    </lcf76f155ced4ddcb4097134ff3c332f>
    <TaxCatchAll xmlns="d423dd2a-cc1f-4a89-89ae-d0c7479b7888" xsi:nil="true"/>
  </documentManagement>
</p:properties>
</file>

<file path=customXml/itemProps1.xml><?xml version="1.0" encoding="utf-8"?>
<ds:datastoreItem xmlns:ds="http://schemas.openxmlformats.org/officeDocument/2006/customXml" ds:itemID="{6E923243-E6AC-41C1-B483-79BD188709D9}"/>
</file>

<file path=customXml/itemProps2.xml><?xml version="1.0" encoding="utf-8"?>
<ds:datastoreItem xmlns:ds="http://schemas.openxmlformats.org/officeDocument/2006/customXml" ds:itemID="{C6377F33-C6DB-452E-B4C2-DE4F6E148AB3}"/>
</file>

<file path=customXml/itemProps3.xml><?xml version="1.0" encoding="utf-8"?>
<ds:datastoreItem xmlns:ds="http://schemas.openxmlformats.org/officeDocument/2006/customXml" ds:itemID="{36172C6D-78EB-4DDB-8B15-FE51D501C021}"/>
</file>

<file path=docProps/app.xml><?xml version="1.0" encoding="utf-8"?>
<Properties xmlns="http://schemas.openxmlformats.org/officeDocument/2006/extended-properties" xmlns:vt="http://schemas.openxmlformats.org/officeDocument/2006/docPropsVTypes">
  <Template>Normal.dotm</Template>
  <TotalTime>28</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Calgaro</dc:creator>
  <cp:keywords/>
  <dc:description/>
  <cp:lastModifiedBy>Áine Calgaro</cp:lastModifiedBy>
  <cp:revision>2</cp:revision>
  <dcterms:created xsi:type="dcterms:W3CDTF">2022-10-20T00:21:00Z</dcterms:created>
  <dcterms:modified xsi:type="dcterms:W3CDTF">2022-10-20T01:22:00Z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0x01010033E00C24FE99BE4F9FB5FA674B3B9E32</vt:lpwstr>
  </property>
</Properties>
</file>